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7DA" w:rsidRPr="00A817DA" w:rsidRDefault="00A817DA" w:rsidP="00A817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817DA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ФИПИ опубликовал структуру закрытого банка тем итогового сочинения на 2024-2025 учебный год.</w:t>
      </w:r>
      <w:r w:rsidRPr="00A817D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A817D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 2024-2025 учебном году комплекты тем итогового сочинения формируются из ежегодно пополняемого закрытого банка тем итогового сочинения. Комплекты будут содержать как темы, которые использовались в прошлые годы, так и новые темы, разработанные в 2024 г.</w:t>
      </w:r>
      <w:r w:rsidRPr="00A817D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A817D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Порядок и процедура проведения итогового сочинения (изложения), критерии их оценивания в новом учебном году не меняются.</w:t>
      </w:r>
      <w:r w:rsidRPr="00A817D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A817D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Основной день проведения итогового сочинения — 4 декабря 2024 года.</w:t>
      </w:r>
      <w:r w:rsidRPr="00A817D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A817D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Разделы и подразделы: </w:t>
      </w:r>
      <w:hyperlink r:id="rId4" w:history="1">
        <w:r w:rsidRPr="00A817DA">
          <w:rPr>
            <w:rFonts w:ascii="Arial" w:eastAsia="Times New Roman" w:hAnsi="Arial" w:cs="Arial"/>
            <w:color w:val="3763C2"/>
            <w:sz w:val="26"/>
            <w:szCs w:val="26"/>
            <w:bdr w:val="none" w:sz="0" w:space="0" w:color="auto" w:frame="1"/>
            <w:lang w:eastAsia="ru-RU"/>
          </w:rPr>
          <w:t>1is.pdf</w:t>
        </w:r>
      </w:hyperlink>
      <w:r w:rsidRPr="00A817D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Комментарии к разделам: </w:t>
      </w:r>
      <w:hyperlink r:id="rId5" w:history="1">
        <w:r w:rsidRPr="00A817DA">
          <w:rPr>
            <w:rFonts w:ascii="Arial" w:eastAsia="Times New Roman" w:hAnsi="Arial" w:cs="Arial"/>
            <w:color w:val="3763C2"/>
            <w:sz w:val="26"/>
            <w:szCs w:val="26"/>
            <w:bdr w:val="none" w:sz="0" w:space="0" w:color="auto" w:frame="1"/>
            <w:lang w:eastAsia="ru-RU"/>
          </w:rPr>
          <w:t>2is.pdf</w:t>
        </w:r>
      </w:hyperlink>
      <w:r w:rsidRPr="00A817D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Образец комплекта тем 2024-2025 учебного года: </w:t>
      </w:r>
      <w:hyperlink r:id="rId6" w:history="1">
        <w:r w:rsidRPr="00A817DA">
          <w:rPr>
            <w:rFonts w:ascii="Arial" w:eastAsia="Times New Roman" w:hAnsi="Arial" w:cs="Arial"/>
            <w:color w:val="3763C2"/>
            <w:sz w:val="26"/>
            <w:szCs w:val="26"/>
            <w:bdr w:val="none" w:sz="0" w:space="0" w:color="auto" w:frame="1"/>
            <w:lang w:eastAsia="ru-RU"/>
          </w:rPr>
          <w:t>3is.pdf</w:t>
        </w:r>
      </w:hyperlink>
      <w:r w:rsidRPr="00A817D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Критерии оценивания итогового сочинения: </w:t>
      </w:r>
      <w:hyperlink r:id="rId7" w:history="1">
        <w:r w:rsidRPr="00A817DA">
          <w:rPr>
            <w:rFonts w:ascii="Arial" w:eastAsia="Times New Roman" w:hAnsi="Arial" w:cs="Arial"/>
            <w:color w:val="3763C2"/>
            <w:sz w:val="26"/>
            <w:szCs w:val="26"/>
            <w:bdr w:val="none" w:sz="0" w:space="0" w:color="auto" w:frame="1"/>
            <w:lang w:eastAsia="ru-RU"/>
          </w:rPr>
          <w:t>4is.pdf</w:t>
        </w:r>
      </w:hyperlink>
      <w:r w:rsidRPr="00A817D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/ </w:t>
      </w:r>
      <w:hyperlink r:id="rId8" w:history="1">
        <w:r w:rsidRPr="00A817DA">
          <w:rPr>
            <w:rFonts w:ascii="Arial" w:eastAsia="Times New Roman" w:hAnsi="Arial" w:cs="Arial"/>
            <w:color w:val="3763C2"/>
            <w:sz w:val="26"/>
            <w:szCs w:val="26"/>
            <w:bdr w:val="none" w:sz="0" w:space="0" w:color="auto" w:frame="1"/>
            <w:lang w:eastAsia="ru-RU"/>
          </w:rPr>
          <w:t>открыть на отдельной странице</w:t>
        </w:r>
      </w:hyperlink>
      <w:r w:rsidRPr="00A817D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  <w:r w:rsidRPr="00A817D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Бланки итогового сочинения: </w:t>
      </w:r>
      <w:hyperlink r:id="rId9" w:history="1">
        <w:r w:rsidRPr="00A817DA">
          <w:rPr>
            <w:rFonts w:ascii="Arial" w:eastAsia="Times New Roman" w:hAnsi="Arial" w:cs="Arial"/>
            <w:color w:val="3763C2"/>
            <w:sz w:val="26"/>
            <w:szCs w:val="26"/>
            <w:bdr w:val="none" w:sz="0" w:space="0" w:color="auto" w:frame="1"/>
            <w:lang w:eastAsia="ru-RU"/>
          </w:rPr>
          <w:t>4ege.ru/</w:t>
        </w:r>
        <w:proofErr w:type="spellStart"/>
        <w:r w:rsidRPr="00A817DA">
          <w:rPr>
            <w:rFonts w:ascii="Arial" w:eastAsia="Times New Roman" w:hAnsi="Arial" w:cs="Arial"/>
            <w:color w:val="3763C2"/>
            <w:sz w:val="26"/>
            <w:szCs w:val="26"/>
            <w:bdr w:val="none" w:sz="0" w:space="0" w:color="auto" w:frame="1"/>
            <w:lang w:eastAsia="ru-RU"/>
          </w:rPr>
          <w:t>soch</w:t>
        </w:r>
        <w:bookmarkStart w:id="0" w:name="_GoBack"/>
        <w:bookmarkEnd w:id="0"/>
        <w:r w:rsidRPr="00A817DA">
          <w:rPr>
            <w:rFonts w:ascii="Arial" w:eastAsia="Times New Roman" w:hAnsi="Arial" w:cs="Arial"/>
            <w:color w:val="3763C2"/>
            <w:sz w:val="26"/>
            <w:szCs w:val="26"/>
            <w:bdr w:val="none" w:sz="0" w:space="0" w:color="auto" w:frame="1"/>
            <w:lang w:eastAsia="ru-RU"/>
          </w:rPr>
          <w:t>inenie</w:t>
        </w:r>
        <w:proofErr w:type="spellEnd"/>
        <w:r w:rsidRPr="00A817DA">
          <w:rPr>
            <w:rFonts w:ascii="Arial" w:eastAsia="Times New Roman" w:hAnsi="Arial" w:cs="Arial"/>
            <w:color w:val="3763C2"/>
            <w:sz w:val="26"/>
            <w:szCs w:val="26"/>
            <w:bdr w:val="none" w:sz="0" w:space="0" w:color="auto" w:frame="1"/>
            <w:lang w:eastAsia="ru-RU"/>
          </w:rPr>
          <w:t>/71924-b..</w:t>
        </w:r>
      </w:hyperlink>
      <w:r w:rsidRPr="00A817D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  <w:r w:rsidRPr="00A817D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Методические рекомендации по организации и проведению итогового сочинения: </w:t>
      </w:r>
      <w:hyperlink r:id="rId10" w:history="1">
        <w:r w:rsidRPr="00A817DA">
          <w:rPr>
            <w:rFonts w:ascii="Arial" w:eastAsia="Times New Roman" w:hAnsi="Arial" w:cs="Arial"/>
            <w:color w:val="3763C2"/>
            <w:sz w:val="26"/>
            <w:szCs w:val="26"/>
            <w:bdr w:val="none" w:sz="0" w:space="0" w:color="auto" w:frame="1"/>
            <w:lang w:eastAsia="ru-RU"/>
          </w:rPr>
          <w:t>4ege.ru/</w:t>
        </w:r>
        <w:proofErr w:type="spellStart"/>
        <w:r w:rsidRPr="00A817DA">
          <w:rPr>
            <w:rFonts w:ascii="Arial" w:eastAsia="Times New Roman" w:hAnsi="Arial" w:cs="Arial"/>
            <w:color w:val="3763C2"/>
            <w:sz w:val="26"/>
            <w:szCs w:val="26"/>
            <w:bdr w:val="none" w:sz="0" w:space="0" w:color="auto" w:frame="1"/>
            <w:lang w:eastAsia="ru-RU"/>
          </w:rPr>
          <w:t>sochinenie</w:t>
        </w:r>
        <w:proofErr w:type="spellEnd"/>
        <w:r w:rsidRPr="00A817DA">
          <w:rPr>
            <w:rFonts w:ascii="Arial" w:eastAsia="Times New Roman" w:hAnsi="Arial" w:cs="Arial"/>
            <w:color w:val="3763C2"/>
            <w:sz w:val="26"/>
            <w:szCs w:val="26"/>
            <w:bdr w:val="none" w:sz="0" w:space="0" w:color="auto" w:frame="1"/>
            <w:lang w:eastAsia="ru-RU"/>
          </w:rPr>
          <w:t>/71923-m..</w:t>
        </w:r>
      </w:hyperlink>
      <w:r w:rsidRPr="00A817D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  <w:r w:rsidRPr="00A817D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A817D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 </w:t>
      </w:r>
      <w:hyperlink r:id="rId11" w:history="1">
        <w:r w:rsidRPr="00A817DA">
          <w:rPr>
            <w:rFonts w:ascii="Arial" w:eastAsia="Times New Roman" w:hAnsi="Arial" w:cs="Arial"/>
            <w:color w:val="3763C2"/>
            <w:sz w:val="26"/>
            <w:szCs w:val="26"/>
            <w:bdr w:val="none" w:sz="0" w:space="0" w:color="auto" w:frame="1"/>
            <w:lang w:eastAsia="ru-RU"/>
          </w:rPr>
          <w:t>Все темы итогового сочинения с 2014 года</w:t>
        </w:r>
      </w:hyperlink>
      <w:r w:rsidRPr="00A817D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  <w:r w:rsidRPr="00A817D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A817D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A817D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A817D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Разделы и подразделы закрытого банка тем ИС</w:t>
      </w:r>
      <w:r w:rsidRPr="00A817D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A817D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A817DA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1. Духовно-нравственные ориентиры в жизни человека</w:t>
      </w:r>
      <w:r w:rsidRPr="00A817D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A817D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1.1. Внутренний мир человека и его личностные качества.</w:t>
      </w:r>
      <w:r w:rsidRPr="00A817D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1.2. Отношение человека к другому человеку (окружению), нравственные идеалы и выбор между добром и злом.</w:t>
      </w:r>
      <w:r w:rsidRPr="00A817D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1.3. Познание человеком самого себя.</w:t>
      </w:r>
      <w:r w:rsidRPr="00A817D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1.4. Свобода человека и ее ограничения.</w:t>
      </w:r>
      <w:r w:rsidRPr="00A817D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A817D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A817DA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2. Семья, общество, Отечество в жизни человека</w:t>
      </w:r>
      <w:r w:rsidRPr="00A817D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A817D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2.1. Семья, род; семейные ценности и традиции.</w:t>
      </w:r>
      <w:r w:rsidRPr="00A817D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2.2. Человек и общество.</w:t>
      </w:r>
      <w:r w:rsidRPr="00A817D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2.3. Родина, государство, гражданская позиция человека.</w:t>
      </w:r>
      <w:r w:rsidRPr="00A817D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A817D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A817DA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3. Природа и культура в жизни человека</w:t>
      </w:r>
      <w:r w:rsidRPr="00A817D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A817D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3.1. Природа и человек.</w:t>
      </w:r>
      <w:r w:rsidRPr="00A817D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3.2. Наука и человек.</w:t>
      </w:r>
      <w:r w:rsidRPr="00A817D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3.3. Искусство и человек.</w:t>
      </w:r>
      <w:r w:rsidRPr="00A817D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A817DA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3.4. Язык и языковая личность</w:t>
      </w:r>
      <w:r w:rsidRPr="00A817D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p w:rsidR="00A817DA" w:rsidRPr="00A817DA" w:rsidRDefault="00A817DA" w:rsidP="00A817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817DA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В каждый комплект тем итогового сочинения будут включены по две темы из каждого раздела </w:t>
      </w:r>
      <w:proofErr w:type="gramStart"/>
      <w:r w:rsidRPr="00A817DA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банка:</w:t>
      </w:r>
      <w:r w:rsidRPr="00A817D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A817D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темы</w:t>
      </w:r>
      <w:proofErr w:type="gramEnd"/>
      <w:r w:rsidRPr="00A817D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1, 2 «Духовно-нравственные ориентиры в жизни человека»;</w:t>
      </w:r>
      <w:r w:rsidRPr="00A817D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темы 3, 4 «Семья, общество, Отечество в жизни человека»;</w:t>
      </w:r>
      <w:r w:rsidRPr="00A817D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темы 5, 6 «Природа и культура в жизни человека».</w:t>
      </w:r>
    </w:p>
    <w:p w:rsidR="00A817DA" w:rsidRPr="00A817DA" w:rsidRDefault="00A817DA" w:rsidP="00A817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817D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A817D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A817D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A817D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Комментарии к разделам</w:t>
      </w:r>
      <w:r w:rsidRPr="00A817D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A817D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A817DA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Раздел 1. Духовно-нравственные ориентиры в жизни человека</w:t>
      </w:r>
      <w:r w:rsidRPr="00A817D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A817D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Темы этого раздела:</w:t>
      </w:r>
      <w:r w:rsidRPr="00A817D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связаны с вопросами, которые человек задаёт себе сам, в том числе в ситуации нравственного выбора;</w:t>
      </w:r>
      <w:r w:rsidRPr="00A817D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нацеливают на рассуждение о нравственных идеалах и моральных нормах, сиюминутном и вечном, добре и зле, о свободе и ответственности;</w:t>
      </w:r>
      <w:r w:rsidRPr="00A817D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касаются размышлений о смысле жизни, гуманном и антигуманном поступках, их мотивах, причинах внутреннего разлада и об угрызениях совести;</w:t>
      </w:r>
      <w:r w:rsidRPr="00A817D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позволяют задуматься об образе жизни человека, о выборе им жизненного пути, значимой цели и средствах её достижения, любви и дружбе;</w:t>
      </w:r>
      <w:r w:rsidRPr="00A817D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побуждают к самоанализу, осмыслению опыта других людей (или поступков литературных героев), стремящихся понять себя.</w:t>
      </w:r>
      <w:r w:rsidRPr="00A817D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A817D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A817DA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Раздел 2. Семья, общество, Отечество в жизни человека</w:t>
      </w:r>
      <w:r w:rsidRPr="00A817D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A817D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Темы этого раздела:</w:t>
      </w:r>
      <w:r w:rsidRPr="00A817D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связаны со взглядом на человека как представителя семьи, социума, народа, поколения, эпохи;</w:t>
      </w:r>
      <w:r w:rsidRPr="00A817D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нацеливают на размышление о семейных и общественных ценностях, традициях и обычаях, межличностных отношениях и влиянии среды на человека;</w:t>
      </w:r>
      <w:r w:rsidRPr="00A817D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касаются вопросов исторического времени, гражданских идеалов, важности сохранения исторической памяти, роли личности в истории;</w:t>
      </w:r>
      <w:r w:rsidRPr="00A817D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позволяют задуматься о славе и бесславии, личном и общественном, своём вкладе в общественный прогресс;</w:t>
      </w:r>
      <w:r w:rsidRPr="00A817D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побуждают рассуждать об образовании и о воспитании, споре поколений и об общественном благополучии, о народном подвиге и направлениях развития общества.</w:t>
      </w:r>
      <w:r w:rsidRPr="00A817D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A817D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A817DA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Раздел 3. Природа и культура в жизни человека</w:t>
      </w:r>
      <w:r w:rsidRPr="00A817D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A817D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Темы этого раздела:</w:t>
      </w:r>
      <w:r w:rsidRPr="00A817D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A817DA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→ связаны с философскими, социальными, этическими, эстетическими проблемами, вопросами экологии;</w:t>
      </w:r>
      <w:r w:rsidRPr="00A817D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нацеливают на рассуждение об искусстве и о науке, о феномене таланта, ценности художественного творчества и научного поиска, о собственных предпочтениях или интересах в области искусства и науки, о языке (в том числе родном) и языковой культуре;</w:t>
      </w:r>
      <w:r w:rsidRPr="00A817D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касаются миссии художника и ответственности человека науки, значения великих творений искусства и научных открытий (в том числе в связи с юбилейными датами), важности;</w:t>
      </w:r>
      <w:r w:rsidRPr="00A817D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позволяют осмысливать роль культуры в жизни человека, связь языка с историей страны, важность бережного отношения к языку, сохранения исторической памяти и традиционных ценностей;</w:t>
      </w:r>
      <w:r w:rsidRPr="00A817D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побуждают задуматься о взаимодействии человека и природы, направлениях развития культуры, влиянии искусства и новых технологий на человека.</w:t>
      </w:r>
      <w:r w:rsidRPr="00A817D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A817D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A817D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A817D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Образец комплекта тем</w:t>
      </w:r>
      <w:r w:rsidRPr="00A817D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A817D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A817DA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Выберите только ОДНУ из предложенных тем итогового сочинения.</w:t>
      </w:r>
      <w:r w:rsidRPr="00A817D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A817D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147. О чём люди чаще всего мечтают?</w:t>
      </w:r>
      <w:r w:rsidRPr="00A817D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249. Чем опасно равнодушие?</w:t>
      </w:r>
      <w:r w:rsidRPr="00A817D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311. Какая из мыслей М.Ю. Лермонтова Вам ближе: «Я ищу свободы и покоя» или «Так жизнь скучна, когда боренья нет»?</w:t>
      </w:r>
      <w:r w:rsidRPr="00A817D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411. Что значит быть гражданином?</w:t>
      </w:r>
      <w:r w:rsidRPr="00A817D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501. Человек науки – каким он должен быть?</w:t>
      </w:r>
      <w:r w:rsidRPr="00A817D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629. Разделяете ли Вы мнение о том, что речевая культура человека – зеркало его духовной культуры?</w:t>
      </w:r>
      <w:r w:rsidRPr="00A817D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A817D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p w:rsidR="00A817DA" w:rsidRPr="00A817DA" w:rsidRDefault="00A817DA" w:rsidP="00A817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817D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Успешное написание итогового сочинения является для выпускников 11 классов допуском к государственной итоговой аттестации. </w:t>
      </w:r>
      <w:hyperlink r:id="rId12" w:history="1">
        <w:r w:rsidRPr="00A817DA">
          <w:rPr>
            <w:rFonts w:ascii="Arial" w:eastAsia="Times New Roman" w:hAnsi="Arial" w:cs="Arial"/>
            <w:color w:val="3763C2"/>
            <w:sz w:val="26"/>
            <w:szCs w:val="26"/>
            <w:bdr w:val="none" w:sz="0" w:space="0" w:color="auto" w:frame="1"/>
            <w:lang w:eastAsia="ru-RU"/>
          </w:rPr>
          <w:t>Оценивается сочинение</w:t>
        </w:r>
      </w:hyperlink>
      <w:r w:rsidRPr="00A817D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по системе «зачёт»/«незачёт». Рекомендуемый объем сочинения − от 350 слов, минимальный – не менее 250 слов. Обучающиеся с ограниченными возможностями здоровья вместо итогового сочинения вправе выбрать написание итогового изложения.</w:t>
      </w:r>
      <w:r w:rsidRPr="00A817D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A817DA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Итоговое сочинение (изложение) проводится в первую среду декабря.</w:t>
      </w:r>
    </w:p>
    <w:p w:rsidR="00EB3414" w:rsidRDefault="00EB3414"/>
    <w:sectPr w:rsidR="00EB3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7DA"/>
    <w:rsid w:val="00A817DA"/>
    <w:rsid w:val="00EB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E4DC9B-4D79-42E9-9703-247D589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302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9973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single" w:sz="12" w:space="21" w:color="E85319"/>
                <w:bottom w:val="none" w:sz="0" w:space="5" w:color="auto"/>
                <w:right w:val="none" w:sz="0" w:space="21" w:color="auto"/>
              </w:divBdr>
            </w:div>
            <w:div w:id="848175254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single" w:sz="12" w:space="21" w:color="E85319"/>
                <w:bottom w:val="none" w:sz="0" w:space="5" w:color="auto"/>
                <w:right w:val="none" w:sz="0" w:space="2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ege.ru/sochinenie/60212-kriterii-ocenivanija-itogovogo-sochinenija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4ege.ru/index.php?do=download&amp;id=26918" TargetMode="External"/><Relationship Id="rId12" Type="http://schemas.openxmlformats.org/officeDocument/2006/relationships/hyperlink" Target="https://4ege.ru/sochinenie/60212-kriterii-ocenivanija-itogovogo-sochinenija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4ege.ru/index.php?do=download&amp;id=26917" TargetMode="External"/><Relationship Id="rId11" Type="http://schemas.openxmlformats.org/officeDocument/2006/relationships/hyperlink" Target="https://4ege.ru/sochinenie/57444-vse-temy-itogovogo-sochineniya-s-2014-goda.html" TargetMode="External"/><Relationship Id="rId5" Type="http://schemas.openxmlformats.org/officeDocument/2006/relationships/hyperlink" Target="https://4ege.ru/index.php?do=download&amp;id=26916" TargetMode="External"/><Relationship Id="rId10" Type="http://schemas.openxmlformats.org/officeDocument/2006/relationships/hyperlink" Target="https://4ege.ru/sochinenie/71923-metodicheskie-rekomendacii-po-organizacii-i-provedeniju-itogovogo-sochinenija-izlozhenija-v-202425-uchebnom-godu.html" TargetMode="External"/><Relationship Id="rId4" Type="http://schemas.openxmlformats.org/officeDocument/2006/relationships/hyperlink" Target="https://4ege.ru/index.php?do=download&amp;id=26915" TargetMode="External"/><Relationship Id="rId9" Type="http://schemas.openxmlformats.org/officeDocument/2006/relationships/hyperlink" Target="https://4ege.ru/sochinenie/71924-blanki-itogovogo-sochinenija-2024-2025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882</Words>
  <Characters>5034</Characters>
  <Application>Microsoft Office Word</Application>
  <DocSecurity>0</DocSecurity>
  <Lines>41</Lines>
  <Paragraphs>11</Paragraphs>
  <ScaleCrop>false</ScaleCrop>
  <Company/>
  <LinksUpToDate>false</LinksUpToDate>
  <CharactersWithSpaces>5905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2024-11-06T08:46:00Z</dcterms:created>
  <dcterms:modified xsi:type="dcterms:W3CDTF">2024-11-06T08:48:00Z</dcterms:modified>
</cp:coreProperties>
</file>