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4F" w:rsidRPr="001F6835" w:rsidRDefault="0006064F" w:rsidP="001F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6064F" w:rsidRDefault="0006064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F6835" w:rsidRDefault="001F683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F97D38" w:rsidRPr="00274D70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D7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Программа </w:t>
      </w:r>
    </w:p>
    <w:p w:rsidR="00F97D38" w:rsidRPr="00274D70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D70">
        <w:rPr>
          <w:rFonts w:ascii="Times New Roman" w:hAnsi="Times New Roman" w:cs="Times New Roman"/>
          <w:b/>
          <w:sz w:val="40"/>
          <w:szCs w:val="40"/>
        </w:rPr>
        <w:t xml:space="preserve">повышения объективности оценки образовательных результатов </w:t>
      </w:r>
    </w:p>
    <w:p w:rsidR="00F97D38" w:rsidRPr="00274D70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D70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712A4F" w:rsidRPr="00274D70">
        <w:rPr>
          <w:rFonts w:ascii="Times New Roman" w:hAnsi="Times New Roman" w:cs="Times New Roman"/>
          <w:b/>
          <w:sz w:val="40"/>
          <w:szCs w:val="40"/>
        </w:rPr>
        <w:t>Муниципальном бюджетном о</w:t>
      </w:r>
      <w:r w:rsidR="00274D70" w:rsidRPr="00274D70">
        <w:rPr>
          <w:rFonts w:ascii="Times New Roman" w:hAnsi="Times New Roman" w:cs="Times New Roman"/>
          <w:b/>
          <w:sz w:val="40"/>
          <w:szCs w:val="40"/>
        </w:rPr>
        <w:t xml:space="preserve">бщеобразовательном учреждении </w:t>
      </w:r>
      <w:proofErr w:type="spellStart"/>
      <w:r w:rsidR="00274D70" w:rsidRPr="00274D70">
        <w:rPr>
          <w:rFonts w:ascii="Times New Roman" w:hAnsi="Times New Roman" w:cs="Times New Roman"/>
          <w:b/>
          <w:sz w:val="40"/>
          <w:szCs w:val="40"/>
        </w:rPr>
        <w:t>Большевишенская</w:t>
      </w:r>
      <w:proofErr w:type="spellEnd"/>
      <w:r w:rsidR="00274D70" w:rsidRPr="00274D70">
        <w:rPr>
          <w:rFonts w:ascii="Times New Roman" w:hAnsi="Times New Roman" w:cs="Times New Roman"/>
          <w:b/>
          <w:sz w:val="40"/>
          <w:szCs w:val="40"/>
        </w:rPr>
        <w:t xml:space="preserve"> с</w:t>
      </w:r>
      <w:r w:rsidR="00712A4F" w:rsidRPr="00274D70">
        <w:rPr>
          <w:rFonts w:ascii="Times New Roman" w:hAnsi="Times New Roman" w:cs="Times New Roman"/>
          <w:b/>
          <w:sz w:val="40"/>
          <w:szCs w:val="40"/>
        </w:rPr>
        <w:t xml:space="preserve">редняя общеобразовательная школа </w:t>
      </w:r>
    </w:p>
    <w:p w:rsidR="008B7127" w:rsidRPr="00274D70" w:rsidRDefault="003A7DC5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4D70">
        <w:rPr>
          <w:rFonts w:ascii="Times New Roman" w:hAnsi="Times New Roman" w:cs="Times New Roman"/>
          <w:b/>
          <w:sz w:val="18"/>
          <w:szCs w:val="18"/>
        </w:rPr>
        <w:t>(далее - Программа)</w:t>
      </w:r>
    </w:p>
    <w:p w:rsidR="003A7DC5" w:rsidRDefault="003A7DC5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38" w:rsidRDefault="00F97D38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Оценка качества образования - это система процедур, механизмов и инструментов, обеспечивающих не только собственно оценку</w:t>
      </w:r>
      <w:r w:rsidR="000F5114">
        <w:rPr>
          <w:rFonts w:ascii="TimesNewRomanPSMT" w:hAnsi="TimesNewRomanPSMT"/>
          <w:color w:val="000000"/>
          <w:sz w:val="28"/>
          <w:szCs w:val="28"/>
        </w:rPr>
        <w:t xml:space="preserve"> (</w:t>
      </w:r>
      <w:r>
        <w:rPr>
          <w:rFonts w:ascii="TimesNewRomanPSMT" w:hAnsi="TimesNewRomanPSMT"/>
          <w:color w:val="000000"/>
          <w:sz w:val="28"/>
          <w:szCs w:val="28"/>
        </w:rPr>
        <w:t>получение данных о состоянии системы образования</w:t>
      </w:r>
      <w:r w:rsidR="000F5114">
        <w:rPr>
          <w:rFonts w:ascii="TimesNewRomanPSMT" w:hAnsi="TimesNewRomanPSMT"/>
          <w:color w:val="000000"/>
          <w:sz w:val="28"/>
          <w:szCs w:val="28"/>
        </w:rPr>
        <w:t>)</w:t>
      </w:r>
      <w:r>
        <w:rPr>
          <w:rFonts w:ascii="TimesNewRomanPSMT" w:hAnsi="TimesNewRomanPSMT"/>
          <w:color w:val="000000"/>
          <w:sz w:val="28"/>
          <w:szCs w:val="28"/>
        </w:rPr>
        <w:t xml:space="preserve">, но и управление </w:t>
      </w:r>
      <w:r w:rsidR="00EE736C">
        <w:rPr>
          <w:rFonts w:ascii="TimesNewRomanPSMT" w:hAnsi="TimesNewRomanPSMT"/>
          <w:color w:val="000000"/>
          <w:sz w:val="28"/>
          <w:szCs w:val="28"/>
        </w:rPr>
        <w:t xml:space="preserve">качеством, т.е. </w:t>
      </w:r>
      <w:r>
        <w:rPr>
          <w:rFonts w:ascii="TimesNewRomanPSMT" w:hAnsi="TimesNewRomanPSMT"/>
          <w:color w:val="000000"/>
          <w:sz w:val="28"/>
          <w:szCs w:val="28"/>
        </w:rPr>
        <w:t>реализацию комплекса мер, направленных на повышение качества образования.</w:t>
      </w:r>
      <w:r>
        <w:t xml:space="preserve"> </w:t>
      </w:r>
    </w:p>
    <w:p w:rsidR="00F97D38" w:rsidRDefault="00F97D38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Функциональная составляющая объективности оценки качества образования характеризуется:</w:t>
      </w:r>
    </w:p>
    <w:p w:rsidR="00F97D38" w:rsidRP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97D38">
        <w:rPr>
          <w:rFonts w:ascii="Times New Roman" w:hAnsi="Times New Roman" w:cs="Times New Roman"/>
          <w:color w:val="000000"/>
          <w:sz w:val="28"/>
        </w:rPr>
        <w:t>инвариантной составляющей, обеспечивающей интересы региона, муниципалитета и т.д. в вопросах управления качеством образования;</w:t>
      </w:r>
      <w:r w:rsidRPr="00F97D38">
        <w:rPr>
          <w:rFonts w:ascii="Times New Roman" w:hAnsi="Times New Roman" w:cs="Times New Roman"/>
          <w:sz w:val="28"/>
        </w:rPr>
        <w:t xml:space="preserve"> </w:t>
      </w:r>
    </w:p>
    <w:p w:rsid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97D38">
        <w:rPr>
          <w:rFonts w:ascii="Times New Roman" w:hAnsi="Times New Roman" w:cs="Times New Roman"/>
          <w:color w:val="000000"/>
          <w:sz w:val="28"/>
        </w:rPr>
        <w:t xml:space="preserve">вариативной составляющей, которая обеспечивает собственные приоритеты развития оценки качества образования в </w:t>
      </w:r>
      <w:r w:rsidR="00EE736C">
        <w:rPr>
          <w:rFonts w:ascii="Times New Roman" w:hAnsi="Times New Roman" w:cs="Times New Roman"/>
          <w:color w:val="000000"/>
          <w:sz w:val="28"/>
        </w:rPr>
        <w:t xml:space="preserve">МБОУ </w:t>
      </w:r>
      <w:r w:rsidR="00274D70">
        <w:rPr>
          <w:rFonts w:ascii="Times New Roman" w:hAnsi="Times New Roman" w:cs="Times New Roman"/>
          <w:color w:val="000000"/>
          <w:sz w:val="28"/>
        </w:rPr>
        <w:t>Б-</w:t>
      </w:r>
      <w:proofErr w:type="spellStart"/>
      <w:r w:rsidR="00274D70">
        <w:rPr>
          <w:rFonts w:ascii="Times New Roman" w:hAnsi="Times New Roman" w:cs="Times New Roman"/>
          <w:color w:val="000000"/>
          <w:sz w:val="28"/>
        </w:rPr>
        <w:t>Вишенской</w:t>
      </w:r>
      <w:proofErr w:type="spellEnd"/>
      <w:r w:rsidR="00274D70">
        <w:rPr>
          <w:rFonts w:ascii="Times New Roman" w:hAnsi="Times New Roman" w:cs="Times New Roman"/>
          <w:color w:val="000000"/>
          <w:sz w:val="28"/>
        </w:rPr>
        <w:t xml:space="preserve"> </w:t>
      </w:r>
      <w:r w:rsidR="00EE736C">
        <w:rPr>
          <w:rFonts w:ascii="Times New Roman" w:hAnsi="Times New Roman" w:cs="Times New Roman"/>
          <w:color w:val="000000"/>
          <w:sz w:val="28"/>
        </w:rPr>
        <w:t xml:space="preserve">СОШ </w:t>
      </w:r>
      <w:r w:rsidRPr="00F97D38">
        <w:rPr>
          <w:rFonts w:ascii="Times New Roman" w:hAnsi="Times New Roman" w:cs="Times New Roman"/>
          <w:color w:val="000000"/>
          <w:sz w:val="28"/>
        </w:rPr>
        <w:t xml:space="preserve">(далее </w:t>
      </w:r>
      <w:r w:rsidR="0092418B">
        <w:rPr>
          <w:rFonts w:ascii="Times New Roman" w:hAnsi="Times New Roman" w:cs="Times New Roman"/>
          <w:color w:val="000000"/>
          <w:sz w:val="28"/>
        </w:rPr>
        <w:t>-</w:t>
      </w:r>
      <w:r w:rsidRPr="00F97D38">
        <w:rPr>
          <w:rFonts w:ascii="Times New Roman" w:hAnsi="Times New Roman" w:cs="Times New Roman"/>
          <w:color w:val="000000"/>
          <w:sz w:val="28"/>
        </w:rPr>
        <w:t xml:space="preserve"> ОО).</w:t>
      </w:r>
    </w:p>
    <w:p w:rsidR="008B7127" w:rsidRDefault="008B7127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36C" w:rsidRPr="00EE736C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36C">
        <w:rPr>
          <w:rFonts w:ascii="Times New Roman" w:hAnsi="Times New Roman" w:cs="Times New Roman"/>
          <w:sz w:val="28"/>
          <w:szCs w:val="28"/>
        </w:rPr>
        <w:t>Цели</w:t>
      </w:r>
      <w:r w:rsidR="00EE736C">
        <w:rPr>
          <w:rFonts w:ascii="Times New Roman" w:hAnsi="Times New Roman" w:cs="Times New Roman"/>
          <w:sz w:val="28"/>
          <w:szCs w:val="28"/>
        </w:rPr>
        <w:t xml:space="preserve"> </w:t>
      </w:r>
      <w:r w:rsidR="00EE736C" w:rsidRPr="00EE736C">
        <w:rPr>
          <w:rFonts w:ascii="Times New Roman" w:hAnsi="Times New Roman" w:cs="Times New Roman"/>
          <w:sz w:val="28"/>
          <w:szCs w:val="28"/>
        </w:rPr>
        <w:t>программы:</w:t>
      </w:r>
    </w:p>
    <w:p w:rsidR="00F97D38" w:rsidRPr="00EE736C" w:rsidRDefault="00F97D38" w:rsidP="00EE736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6C">
        <w:rPr>
          <w:rFonts w:ascii="Times New Roman" w:hAnsi="Times New Roman" w:cs="Times New Roman"/>
          <w:sz w:val="28"/>
          <w:szCs w:val="28"/>
        </w:rPr>
        <w:t>повышение эффективности системы образования путем формирования устойчивых ориентиров на методы и инструменты объективной оценки образовательных результатов;</w:t>
      </w:r>
    </w:p>
    <w:p w:rsidR="00F97D38" w:rsidRPr="00EE736C" w:rsidRDefault="00F97D38" w:rsidP="00EE736C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6C">
        <w:rPr>
          <w:rFonts w:ascii="Times New Roman" w:hAnsi="Times New Roman" w:cs="Times New Roman"/>
          <w:sz w:val="28"/>
          <w:szCs w:val="28"/>
        </w:rPr>
        <w:t xml:space="preserve">совершенствование управления качеством образования, предоставление всем участникам образовательного процесса и общественности достоверной информации о качестве образования в </w:t>
      </w:r>
      <w:r w:rsidR="00EE736C" w:rsidRPr="00EE736C">
        <w:rPr>
          <w:rFonts w:ascii="Times New Roman" w:hAnsi="Times New Roman" w:cs="Times New Roman"/>
          <w:sz w:val="28"/>
          <w:szCs w:val="28"/>
        </w:rPr>
        <w:t>ОО</w:t>
      </w:r>
      <w:r w:rsidRPr="00EE736C">
        <w:rPr>
          <w:rFonts w:ascii="Times New Roman" w:hAnsi="Times New Roman" w:cs="Times New Roman"/>
          <w:sz w:val="28"/>
          <w:szCs w:val="28"/>
        </w:rPr>
        <w:t>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F97D38" w:rsidRPr="00EE736C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36C">
        <w:rPr>
          <w:rFonts w:ascii="Times New Roman" w:hAnsi="Times New Roman" w:cs="Times New Roman"/>
          <w:sz w:val="28"/>
          <w:szCs w:val="28"/>
        </w:rPr>
        <w:t>Задачи:</w:t>
      </w:r>
    </w:p>
    <w:p w:rsidR="00F97D38" w:rsidRPr="005C4C86" w:rsidRDefault="00EE736C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с</w:t>
      </w:r>
      <w:r w:rsidR="00F97D38" w:rsidRPr="005C4C86">
        <w:rPr>
          <w:rFonts w:ascii="Times New Roman" w:hAnsi="Times New Roman" w:cs="Times New Roman"/>
          <w:sz w:val="28"/>
          <w:szCs w:val="28"/>
        </w:rPr>
        <w:t>формирова</w:t>
      </w:r>
      <w:r w:rsidRPr="005C4C86">
        <w:rPr>
          <w:rFonts w:ascii="Times New Roman" w:hAnsi="Times New Roman" w:cs="Times New Roman"/>
          <w:sz w:val="28"/>
          <w:szCs w:val="28"/>
        </w:rPr>
        <w:t>ть</w:t>
      </w:r>
      <w:r w:rsidR="00F97D38" w:rsidRPr="005C4C86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Pr="005C4C86">
        <w:rPr>
          <w:rFonts w:ascii="Times New Roman" w:hAnsi="Times New Roman" w:cs="Times New Roman"/>
          <w:sz w:val="28"/>
          <w:szCs w:val="28"/>
        </w:rPr>
        <w:t>ы</w:t>
      </w:r>
      <w:r w:rsidR="00F97D38" w:rsidRPr="005C4C86">
        <w:rPr>
          <w:rFonts w:ascii="Times New Roman" w:hAnsi="Times New Roman" w:cs="Times New Roman"/>
          <w:sz w:val="28"/>
          <w:szCs w:val="28"/>
        </w:rPr>
        <w:t xml:space="preserve"> обеспечения объективности региональных и федеральных оценочных процедур;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</w:rPr>
        <w:t>выяв</w:t>
      </w:r>
      <w:r w:rsidR="00EE736C" w:rsidRPr="005C4C86">
        <w:rPr>
          <w:rFonts w:ascii="Times New Roman" w:hAnsi="Times New Roman" w:cs="Times New Roman"/>
          <w:color w:val="000000"/>
          <w:sz w:val="28"/>
        </w:rPr>
        <w:t>ить</w:t>
      </w:r>
      <w:r w:rsidRPr="005C4C86">
        <w:rPr>
          <w:rFonts w:ascii="Times New Roman" w:hAnsi="Times New Roman" w:cs="Times New Roman"/>
          <w:color w:val="000000"/>
          <w:sz w:val="28"/>
        </w:rPr>
        <w:t xml:space="preserve"> фактор</w:t>
      </w:r>
      <w:r w:rsidR="00EE736C" w:rsidRPr="005C4C86">
        <w:rPr>
          <w:rFonts w:ascii="Times New Roman" w:hAnsi="Times New Roman" w:cs="Times New Roman"/>
          <w:color w:val="000000"/>
          <w:sz w:val="28"/>
        </w:rPr>
        <w:t>ы</w:t>
      </w:r>
      <w:r w:rsidRPr="005C4C86">
        <w:rPr>
          <w:rFonts w:ascii="Times New Roman" w:hAnsi="Times New Roman" w:cs="Times New Roman"/>
          <w:color w:val="000000"/>
          <w:sz w:val="28"/>
        </w:rPr>
        <w:t xml:space="preserve"> и риск</w:t>
      </w:r>
      <w:r w:rsidR="00EE736C" w:rsidRPr="005C4C86">
        <w:rPr>
          <w:rFonts w:ascii="Times New Roman" w:hAnsi="Times New Roman" w:cs="Times New Roman"/>
          <w:color w:val="000000"/>
          <w:sz w:val="28"/>
        </w:rPr>
        <w:t>и</w:t>
      </w:r>
      <w:r w:rsidRPr="005C4C86">
        <w:rPr>
          <w:rFonts w:ascii="Times New Roman" w:hAnsi="Times New Roman" w:cs="Times New Roman"/>
          <w:color w:val="000000"/>
          <w:sz w:val="28"/>
        </w:rPr>
        <w:t>, влияющих на качество образования и способствующих достижению целей</w:t>
      </w:r>
      <w:r w:rsidR="00E07515" w:rsidRPr="005C4C86">
        <w:rPr>
          <w:rFonts w:ascii="Times New Roman" w:hAnsi="Times New Roman" w:cs="Times New Roman"/>
          <w:color w:val="000000"/>
          <w:sz w:val="28"/>
        </w:rPr>
        <w:t>, определенных</w:t>
      </w:r>
      <w:r w:rsidRPr="005C4C86">
        <w:rPr>
          <w:rFonts w:ascii="Times New Roman" w:hAnsi="Times New Roman" w:cs="Times New Roman"/>
          <w:color w:val="000000"/>
          <w:sz w:val="28"/>
        </w:rPr>
        <w:t xml:space="preserve"> программ</w:t>
      </w:r>
      <w:r w:rsidR="00E07515" w:rsidRPr="005C4C86">
        <w:rPr>
          <w:rFonts w:ascii="Times New Roman" w:hAnsi="Times New Roman" w:cs="Times New Roman"/>
          <w:color w:val="000000"/>
          <w:sz w:val="28"/>
        </w:rPr>
        <w:t>ой</w:t>
      </w:r>
      <w:r w:rsidRPr="005C4C86">
        <w:rPr>
          <w:rFonts w:ascii="Times New Roman" w:hAnsi="Times New Roman" w:cs="Times New Roman"/>
          <w:color w:val="000000"/>
          <w:sz w:val="28"/>
        </w:rPr>
        <w:t xml:space="preserve"> повышения объективности оцен</w:t>
      </w:r>
      <w:r w:rsidR="00E07515" w:rsidRPr="005C4C86">
        <w:rPr>
          <w:rFonts w:ascii="Times New Roman" w:hAnsi="Times New Roman" w:cs="Times New Roman"/>
          <w:color w:val="000000"/>
          <w:sz w:val="28"/>
        </w:rPr>
        <w:t xml:space="preserve">ки </w:t>
      </w:r>
      <w:r w:rsidRPr="005C4C86">
        <w:rPr>
          <w:rFonts w:ascii="Times New Roman" w:hAnsi="Times New Roman" w:cs="Times New Roman"/>
          <w:color w:val="000000"/>
          <w:sz w:val="28"/>
        </w:rPr>
        <w:t>образовательных результатов;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созда</w:t>
      </w:r>
      <w:r w:rsidR="00EE736C" w:rsidRPr="005C4C86">
        <w:rPr>
          <w:rFonts w:ascii="Times New Roman" w:hAnsi="Times New Roman" w:cs="Times New Roman"/>
          <w:sz w:val="28"/>
          <w:szCs w:val="28"/>
        </w:rPr>
        <w:t>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E736C" w:rsidRPr="005C4C86">
        <w:rPr>
          <w:rFonts w:ascii="Times New Roman" w:hAnsi="Times New Roman" w:cs="Times New Roman"/>
          <w:sz w:val="28"/>
          <w:szCs w:val="28"/>
        </w:rPr>
        <w:t>я</w:t>
      </w:r>
      <w:r w:rsidRPr="005C4C86">
        <w:rPr>
          <w:rFonts w:ascii="Times New Roman" w:hAnsi="Times New Roman" w:cs="Times New Roman"/>
          <w:sz w:val="28"/>
          <w:szCs w:val="28"/>
        </w:rPr>
        <w:t xml:space="preserve"> для формирования в ОО системы объективной </w:t>
      </w:r>
      <w:proofErr w:type="spellStart"/>
      <w:r w:rsidRPr="005C4C8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5C4C86">
        <w:rPr>
          <w:rFonts w:ascii="Times New Roman" w:hAnsi="Times New Roman" w:cs="Times New Roman"/>
          <w:sz w:val="28"/>
          <w:szCs w:val="28"/>
        </w:rPr>
        <w:t xml:space="preserve"> оценки образовательных результатов; 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созда</w:t>
      </w:r>
      <w:r w:rsidR="00EE736C" w:rsidRPr="005C4C86">
        <w:rPr>
          <w:rFonts w:ascii="Times New Roman" w:hAnsi="Times New Roman" w:cs="Times New Roman"/>
          <w:sz w:val="28"/>
          <w:szCs w:val="28"/>
        </w:rPr>
        <w:t>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един</w:t>
      </w:r>
      <w:r w:rsidR="00EE736C" w:rsidRPr="005C4C86">
        <w:rPr>
          <w:rFonts w:ascii="Times New Roman" w:hAnsi="Times New Roman" w:cs="Times New Roman"/>
          <w:sz w:val="28"/>
          <w:szCs w:val="28"/>
        </w:rPr>
        <w:t>ую</w:t>
      </w:r>
      <w:r w:rsidRPr="005C4C8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E736C" w:rsidRPr="005C4C86">
        <w:rPr>
          <w:rFonts w:ascii="Times New Roman" w:hAnsi="Times New Roman" w:cs="Times New Roman"/>
          <w:sz w:val="28"/>
          <w:szCs w:val="28"/>
        </w:rPr>
        <w:t>у</w:t>
      </w:r>
      <w:r w:rsidRPr="005C4C86">
        <w:rPr>
          <w:rFonts w:ascii="Times New Roman" w:hAnsi="Times New Roman" w:cs="Times New Roman"/>
          <w:sz w:val="28"/>
          <w:szCs w:val="28"/>
        </w:rPr>
        <w:t xml:space="preserve"> диагностики и контроля состояния образования, обеспечивающ</w:t>
      </w:r>
      <w:r w:rsidR="0048516D" w:rsidRPr="005C4C86">
        <w:rPr>
          <w:rFonts w:ascii="Times New Roman" w:hAnsi="Times New Roman" w:cs="Times New Roman"/>
          <w:sz w:val="28"/>
          <w:szCs w:val="28"/>
        </w:rPr>
        <w:t>ей</w:t>
      </w:r>
      <w:r w:rsidRPr="005C4C86">
        <w:rPr>
          <w:rFonts w:ascii="Times New Roman" w:hAnsi="Times New Roman" w:cs="Times New Roman"/>
          <w:sz w:val="28"/>
          <w:szCs w:val="28"/>
        </w:rPr>
        <w:t xml:space="preserve"> своевременное выявление изменений, влияющих на качество образования в ОО;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lastRenderedPageBreak/>
        <w:t>определ</w:t>
      </w:r>
      <w:r w:rsidR="00EE736C" w:rsidRPr="005C4C86">
        <w:rPr>
          <w:rFonts w:ascii="Times New Roman" w:hAnsi="Times New Roman" w:cs="Times New Roman"/>
          <w:sz w:val="28"/>
          <w:szCs w:val="28"/>
        </w:rPr>
        <w:t>ить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результативност</w:t>
      </w:r>
      <w:r w:rsidR="00EE736C" w:rsidRPr="005C4C86">
        <w:rPr>
          <w:rFonts w:ascii="Times New Roman" w:hAnsi="Times New Roman" w:cs="Times New Roman"/>
          <w:sz w:val="28"/>
          <w:szCs w:val="28"/>
        </w:rPr>
        <w:t>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образовательного процесса, эффективност</w:t>
      </w:r>
      <w:r w:rsidR="00EE736C" w:rsidRPr="005C4C86">
        <w:rPr>
          <w:rFonts w:ascii="Times New Roman" w:hAnsi="Times New Roman" w:cs="Times New Roman"/>
          <w:sz w:val="28"/>
          <w:szCs w:val="28"/>
        </w:rPr>
        <w:t>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учебных программ, их соответствие нормам и требованиям стандартов;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прин</w:t>
      </w:r>
      <w:r w:rsidR="00EE736C" w:rsidRPr="005C4C86">
        <w:rPr>
          <w:rFonts w:ascii="Times New Roman" w:hAnsi="Times New Roman" w:cs="Times New Roman"/>
          <w:sz w:val="28"/>
          <w:szCs w:val="28"/>
        </w:rPr>
        <w:t>имать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обоснованны</w:t>
      </w:r>
      <w:r w:rsidR="00EE736C" w:rsidRPr="005C4C86">
        <w:rPr>
          <w:rFonts w:ascii="Times New Roman" w:hAnsi="Times New Roman" w:cs="Times New Roman"/>
          <w:sz w:val="28"/>
          <w:szCs w:val="28"/>
        </w:rPr>
        <w:t>е</w:t>
      </w:r>
      <w:r w:rsidRPr="005C4C86">
        <w:rPr>
          <w:rFonts w:ascii="Times New Roman" w:hAnsi="Times New Roman" w:cs="Times New Roman"/>
          <w:sz w:val="28"/>
          <w:szCs w:val="28"/>
        </w:rPr>
        <w:t xml:space="preserve"> управленчески</w:t>
      </w:r>
      <w:r w:rsidR="00EE736C" w:rsidRPr="005C4C86">
        <w:rPr>
          <w:rFonts w:ascii="Times New Roman" w:hAnsi="Times New Roman" w:cs="Times New Roman"/>
          <w:sz w:val="28"/>
          <w:szCs w:val="28"/>
        </w:rPr>
        <w:t>е</w:t>
      </w:r>
      <w:r w:rsidRPr="005C4C8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E736C" w:rsidRPr="005C4C86">
        <w:rPr>
          <w:rFonts w:ascii="Times New Roman" w:hAnsi="Times New Roman" w:cs="Times New Roman"/>
          <w:sz w:val="28"/>
          <w:szCs w:val="28"/>
        </w:rPr>
        <w:t>я</w:t>
      </w:r>
      <w:r w:rsidRPr="005C4C86">
        <w:rPr>
          <w:rFonts w:ascii="Times New Roman" w:hAnsi="Times New Roman" w:cs="Times New Roman"/>
          <w:sz w:val="28"/>
          <w:szCs w:val="28"/>
        </w:rPr>
        <w:t>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оцен</w:t>
      </w:r>
      <w:r w:rsidR="00EE736C" w:rsidRPr="005C4C86">
        <w:rPr>
          <w:rFonts w:ascii="Times New Roman" w:hAnsi="Times New Roman" w:cs="Times New Roman"/>
          <w:sz w:val="28"/>
          <w:szCs w:val="28"/>
        </w:rPr>
        <w:t>ить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EE736C" w:rsidRPr="005C4C86">
        <w:rPr>
          <w:rFonts w:ascii="Times New Roman" w:hAnsi="Times New Roman" w:cs="Times New Roman"/>
          <w:sz w:val="28"/>
          <w:szCs w:val="28"/>
        </w:rPr>
        <w:t>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и полноты реализации методического обеспечения образовательного процесса;</w:t>
      </w:r>
    </w:p>
    <w:p w:rsidR="00F97D38" w:rsidRPr="005C4C86" w:rsidRDefault="00EE736C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F97D38" w:rsidRPr="005C4C86">
        <w:rPr>
          <w:rFonts w:ascii="Times New Roman" w:hAnsi="Times New Roman" w:cs="Times New Roman"/>
          <w:sz w:val="28"/>
          <w:szCs w:val="28"/>
        </w:rPr>
        <w:t>выдел</w:t>
      </w:r>
      <w:r w:rsidRPr="005C4C86">
        <w:rPr>
          <w:rFonts w:ascii="Times New Roman" w:hAnsi="Times New Roman" w:cs="Times New Roman"/>
          <w:sz w:val="28"/>
          <w:szCs w:val="28"/>
        </w:rPr>
        <w:t>ять</w:t>
      </w:r>
      <w:r w:rsidR="00F97D38" w:rsidRPr="005C4C86">
        <w:rPr>
          <w:rFonts w:ascii="Times New Roman" w:hAnsi="Times New Roman" w:cs="Times New Roman"/>
          <w:sz w:val="28"/>
          <w:szCs w:val="28"/>
        </w:rPr>
        <w:t xml:space="preserve"> ресурс</w:t>
      </w:r>
      <w:r w:rsidRPr="005C4C86">
        <w:rPr>
          <w:rFonts w:ascii="Times New Roman" w:hAnsi="Times New Roman" w:cs="Times New Roman"/>
          <w:sz w:val="28"/>
          <w:szCs w:val="28"/>
        </w:rPr>
        <w:t>ы</w:t>
      </w:r>
      <w:r w:rsidR="00F97D38" w:rsidRPr="005C4C86">
        <w:rPr>
          <w:rFonts w:ascii="Times New Roman" w:hAnsi="Times New Roman" w:cs="Times New Roman"/>
          <w:sz w:val="28"/>
          <w:szCs w:val="28"/>
        </w:rPr>
        <w:t>;</w:t>
      </w:r>
    </w:p>
    <w:p w:rsidR="00F97D38" w:rsidRPr="005C4C86" w:rsidRDefault="00F97D38" w:rsidP="005C4C8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86">
        <w:rPr>
          <w:rFonts w:ascii="Times New Roman" w:hAnsi="Times New Roman" w:cs="Times New Roman"/>
          <w:sz w:val="28"/>
          <w:szCs w:val="28"/>
        </w:rPr>
        <w:t>обуч</w:t>
      </w:r>
      <w:r w:rsidR="00EE736C" w:rsidRPr="005C4C86">
        <w:rPr>
          <w:rFonts w:ascii="Times New Roman" w:hAnsi="Times New Roman" w:cs="Times New Roman"/>
          <w:sz w:val="28"/>
          <w:szCs w:val="28"/>
        </w:rPr>
        <w:t>ить</w:t>
      </w:r>
      <w:r w:rsidRPr="005C4C86">
        <w:rPr>
          <w:rFonts w:ascii="Times New Roman" w:hAnsi="Times New Roman" w:cs="Times New Roman"/>
          <w:sz w:val="28"/>
          <w:szCs w:val="28"/>
        </w:rPr>
        <w:t xml:space="preserve"> кадр</w:t>
      </w:r>
      <w:r w:rsidR="00EE736C" w:rsidRPr="005C4C86">
        <w:rPr>
          <w:rFonts w:ascii="Times New Roman" w:hAnsi="Times New Roman" w:cs="Times New Roman"/>
          <w:sz w:val="28"/>
          <w:szCs w:val="28"/>
        </w:rPr>
        <w:t>ы</w:t>
      </w:r>
      <w:r w:rsidRPr="005C4C86">
        <w:rPr>
          <w:rFonts w:ascii="Times New Roman" w:hAnsi="Times New Roman" w:cs="Times New Roman"/>
          <w:sz w:val="28"/>
          <w:szCs w:val="28"/>
        </w:rPr>
        <w:t>.</w:t>
      </w:r>
    </w:p>
    <w:p w:rsidR="00F97D38" w:rsidRDefault="00EE736C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36C">
        <w:rPr>
          <w:rFonts w:ascii="Times New Roman" w:hAnsi="Times New Roman" w:cs="Times New Roman"/>
          <w:color w:val="000000"/>
          <w:sz w:val="28"/>
          <w:szCs w:val="28"/>
        </w:rPr>
        <w:t xml:space="preserve">В основу </w:t>
      </w:r>
      <w:proofErr w:type="gramStart"/>
      <w:r w:rsidRPr="00EE736C">
        <w:rPr>
          <w:rFonts w:ascii="Times New Roman" w:hAnsi="Times New Roman" w:cs="Times New Roman"/>
          <w:color w:val="000000"/>
          <w:sz w:val="28"/>
          <w:szCs w:val="28"/>
        </w:rPr>
        <w:t>функционирования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объективности оце</w:t>
      </w:r>
      <w:r w:rsidRPr="00EE736C">
        <w:rPr>
          <w:rFonts w:ascii="Times New Roman" w:hAnsi="Times New Roman" w:cs="Times New Roman"/>
          <w:color w:val="000000"/>
          <w:sz w:val="28"/>
          <w:szCs w:val="28"/>
        </w:rPr>
        <w:t>нивания образовательных результатов</w:t>
      </w:r>
      <w:proofErr w:type="gramEnd"/>
      <w:r w:rsidRPr="00EE736C">
        <w:rPr>
          <w:rFonts w:ascii="Times New Roman" w:hAnsi="Times New Roman" w:cs="Times New Roman"/>
          <w:color w:val="000000"/>
          <w:sz w:val="28"/>
          <w:szCs w:val="28"/>
        </w:rPr>
        <w:t xml:space="preserve"> положены следующие принципы:</w:t>
      </w:r>
      <w:r w:rsidR="00E07515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положенные в</w:t>
      </w:r>
      <w:r w:rsidR="008B7127">
        <w:rPr>
          <w:rFonts w:ascii="Times New Roman" w:hAnsi="Times New Roman" w:cs="Times New Roman"/>
          <w:color w:val="000000"/>
          <w:sz w:val="28"/>
          <w:szCs w:val="28"/>
        </w:rPr>
        <w:t xml:space="preserve"> основу П</w:t>
      </w:r>
      <w:r w:rsidR="00F97D38">
        <w:rPr>
          <w:rFonts w:ascii="Times New Roman" w:hAnsi="Times New Roman" w:cs="Times New Roman"/>
          <w:color w:val="000000"/>
          <w:sz w:val="28"/>
          <w:szCs w:val="28"/>
        </w:rPr>
        <w:t xml:space="preserve">рограммы: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целостност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иерархичност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объективност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полнот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 и системност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оперативност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 (своевременност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открытост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>, прозрачност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>, гласност</w:t>
      </w:r>
      <w:r w:rsidR="00E07515" w:rsidRPr="005C4C8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97D38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 xml:space="preserve">активного взаимодействия с внешней средой; </w:t>
      </w:r>
    </w:p>
    <w:p w:rsidR="005675F5" w:rsidRPr="005C4C86" w:rsidRDefault="00F97D38" w:rsidP="005C4C86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C86">
        <w:rPr>
          <w:rFonts w:ascii="Times New Roman" w:hAnsi="Times New Roman" w:cs="Times New Roman"/>
          <w:color w:val="000000"/>
          <w:sz w:val="28"/>
          <w:szCs w:val="28"/>
        </w:rPr>
        <w:t>непрерывности развития и интеграции в общероссийскую систему оценки.</w:t>
      </w:r>
    </w:p>
    <w:p w:rsidR="0092418B" w:rsidRDefault="0092418B" w:rsidP="008B71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4F" w:rsidRDefault="00712A4F" w:rsidP="008B71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 и условия применения</w:t>
      </w:r>
    </w:p>
    <w:p w:rsidR="00712A4F" w:rsidRPr="00712A4F" w:rsidRDefault="00712A4F" w:rsidP="005C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A4F">
        <w:rPr>
          <w:rFonts w:ascii="Times New Roman" w:hAnsi="Times New Roman" w:cs="Times New Roman"/>
          <w:bCs/>
          <w:sz w:val="28"/>
          <w:szCs w:val="28"/>
        </w:rPr>
        <w:t>Проблема объективной оценки носит ментальный характер и неразрывно связана с той управленческой практикой, которая распространена в системе образования Приморского края.</w:t>
      </w:r>
    </w:p>
    <w:p w:rsidR="005675F5" w:rsidRDefault="00F97D38" w:rsidP="001F68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</w:t>
      </w:r>
      <w:r w:rsidR="008B712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92418B" w:rsidRDefault="0092418B" w:rsidP="008B71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E47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А</w:t>
      </w:r>
      <w:r w:rsidR="00F97D38" w:rsidRPr="004B2E47">
        <w:rPr>
          <w:rFonts w:ascii="Times New Roman" w:hAnsi="Times New Roman" w:cs="Times New Roman"/>
          <w:sz w:val="28"/>
          <w:szCs w:val="28"/>
        </w:rPr>
        <w:t>нализ</w:t>
      </w:r>
      <w:r w:rsidRPr="004B2E47">
        <w:rPr>
          <w:rFonts w:ascii="Times New Roman" w:hAnsi="Times New Roman" w:cs="Times New Roman"/>
          <w:sz w:val="28"/>
          <w:szCs w:val="28"/>
        </w:rPr>
        <w:t xml:space="preserve"> 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и </w:t>
      </w:r>
      <w:r w:rsidRPr="004B2E47">
        <w:rPr>
          <w:rFonts w:ascii="Times New Roman" w:hAnsi="Times New Roman" w:cs="Times New Roman"/>
          <w:sz w:val="28"/>
          <w:szCs w:val="28"/>
        </w:rPr>
        <w:t>мониторинг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 результатов оценочных процедур</w:t>
      </w:r>
      <w:r w:rsidR="00E15DA3" w:rsidRPr="004B2E47">
        <w:rPr>
          <w:rFonts w:ascii="Times New Roman" w:hAnsi="Times New Roman" w:cs="Times New Roman"/>
          <w:sz w:val="28"/>
          <w:szCs w:val="28"/>
        </w:rPr>
        <w:t xml:space="preserve"> (далее – ОП)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 с целью выявления признаков необъективн</w:t>
      </w:r>
      <w:r w:rsidRPr="004B2E47">
        <w:rPr>
          <w:rFonts w:ascii="Times New Roman" w:hAnsi="Times New Roman" w:cs="Times New Roman"/>
          <w:sz w:val="28"/>
          <w:szCs w:val="28"/>
        </w:rPr>
        <w:t>ости.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D38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О</w:t>
      </w:r>
      <w:r w:rsidR="00F97D38" w:rsidRPr="004B2E47">
        <w:rPr>
          <w:rFonts w:ascii="Times New Roman" w:hAnsi="Times New Roman" w:cs="Times New Roman"/>
          <w:sz w:val="28"/>
          <w:szCs w:val="28"/>
        </w:rPr>
        <w:t>рганизация</w:t>
      </w:r>
      <w:r w:rsidRPr="004B2E47">
        <w:rPr>
          <w:rFonts w:ascii="Times New Roman" w:hAnsi="Times New Roman" w:cs="Times New Roman"/>
          <w:sz w:val="28"/>
          <w:szCs w:val="28"/>
        </w:rPr>
        <w:t xml:space="preserve"> </w:t>
      </w:r>
      <w:r w:rsidR="00F97D38" w:rsidRPr="004B2E47">
        <w:rPr>
          <w:rFonts w:ascii="Times New Roman" w:hAnsi="Times New Roman" w:cs="Times New Roman"/>
          <w:sz w:val="28"/>
          <w:szCs w:val="28"/>
        </w:rPr>
        <w:t>повышения квалификации учителей п</w:t>
      </w:r>
      <w:r w:rsidRPr="004B2E47">
        <w:rPr>
          <w:rFonts w:ascii="Times New Roman" w:hAnsi="Times New Roman" w:cs="Times New Roman"/>
          <w:sz w:val="28"/>
          <w:szCs w:val="28"/>
        </w:rPr>
        <w:t>о вопросам школьного оценивания</w:t>
      </w:r>
      <w:r w:rsidR="00742EFE">
        <w:rPr>
          <w:rFonts w:ascii="Times New Roman" w:hAnsi="Times New Roman" w:cs="Times New Roman"/>
          <w:sz w:val="28"/>
          <w:szCs w:val="28"/>
        </w:rPr>
        <w:t>.</w:t>
      </w:r>
    </w:p>
    <w:p w:rsidR="00F97D38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Ф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ормирование программ оценочных процедур с целью повышения заинтересованности </w:t>
      </w:r>
      <w:r w:rsidRPr="004B2E47"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образовательного процесса </w:t>
      </w:r>
      <w:r w:rsidR="00F97D38" w:rsidRPr="004B2E47">
        <w:rPr>
          <w:rFonts w:ascii="Times New Roman" w:hAnsi="Times New Roman" w:cs="Times New Roman"/>
          <w:sz w:val="28"/>
          <w:szCs w:val="28"/>
        </w:rPr>
        <w:t>в использовании результатов региональных и</w:t>
      </w:r>
      <w:r w:rsidRPr="004B2E47">
        <w:rPr>
          <w:rFonts w:ascii="Times New Roman" w:hAnsi="Times New Roman" w:cs="Times New Roman"/>
          <w:sz w:val="28"/>
          <w:szCs w:val="28"/>
        </w:rPr>
        <w:t xml:space="preserve"> федеральных оценочных процедур.</w:t>
      </w:r>
    </w:p>
    <w:p w:rsidR="00F97D38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Ф</w:t>
      </w:r>
      <w:r w:rsidR="00F97D38" w:rsidRPr="004B2E47">
        <w:rPr>
          <w:rFonts w:ascii="Times New Roman" w:hAnsi="Times New Roman" w:cs="Times New Roman"/>
          <w:sz w:val="28"/>
          <w:szCs w:val="28"/>
        </w:rPr>
        <w:t>ормирование позитивной управленческой практики с приоритетом программ помощи перед практикой наказаний;</w:t>
      </w:r>
    </w:p>
    <w:p w:rsidR="00F97D38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Р</w:t>
      </w:r>
      <w:r w:rsidR="00F97D38" w:rsidRPr="004B2E47">
        <w:rPr>
          <w:rFonts w:ascii="Times New Roman" w:hAnsi="Times New Roman" w:cs="Times New Roman"/>
          <w:sz w:val="28"/>
          <w:szCs w:val="28"/>
        </w:rPr>
        <w:t xml:space="preserve">азъяснительная работа с </w:t>
      </w:r>
      <w:r w:rsidRPr="004B2E47">
        <w:rPr>
          <w:rFonts w:ascii="Times New Roman" w:hAnsi="Times New Roman" w:cs="Times New Roman"/>
          <w:sz w:val="28"/>
          <w:szCs w:val="28"/>
        </w:rPr>
        <w:t>педагогами.</w:t>
      </w:r>
    </w:p>
    <w:p w:rsidR="00F97D38" w:rsidRPr="004B2E47" w:rsidRDefault="004B2E47" w:rsidP="004B2E4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47">
        <w:rPr>
          <w:rFonts w:ascii="Times New Roman" w:hAnsi="Times New Roman" w:cs="Times New Roman"/>
          <w:sz w:val="28"/>
          <w:szCs w:val="28"/>
        </w:rPr>
        <w:t>О</w:t>
      </w:r>
      <w:r w:rsidR="00F97D38" w:rsidRPr="004B2E47">
        <w:rPr>
          <w:rFonts w:ascii="Times New Roman" w:hAnsi="Times New Roman" w:cs="Times New Roman"/>
          <w:sz w:val="28"/>
          <w:szCs w:val="28"/>
        </w:rPr>
        <w:t>рганизация наблюдения пр</w:t>
      </w:r>
      <w:r w:rsidRPr="004B2E47">
        <w:rPr>
          <w:rFonts w:ascii="Times New Roman" w:hAnsi="Times New Roman" w:cs="Times New Roman"/>
          <w:sz w:val="28"/>
          <w:szCs w:val="28"/>
        </w:rPr>
        <w:t>и проведении оценочных процедур в ОО.</w:t>
      </w:r>
    </w:p>
    <w:p w:rsidR="0092418B" w:rsidRDefault="0092418B" w:rsidP="008B71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5F5" w:rsidRDefault="00F97D38" w:rsidP="008B71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</w:t>
      </w:r>
      <w:r w:rsidR="008B712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92418B" w:rsidRDefault="0092418B" w:rsidP="008B7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75F5" w:rsidRDefault="00F97D38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объективности оценки образовательных результатов</w:t>
      </w:r>
      <w:r w:rsidR="008B7127">
        <w:rPr>
          <w:rFonts w:ascii="Times New Roman" w:hAnsi="Times New Roman" w:cs="Times New Roman"/>
          <w:sz w:val="28"/>
          <w:szCs w:val="28"/>
        </w:rPr>
        <w:t>.</w:t>
      </w:r>
    </w:p>
    <w:p w:rsidR="0092418B" w:rsidRDefault="0092418B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18B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Индикаторы и показатели реализации</w:t>
      </w:r>
    </w:p>
    <w:p w:rsidR="005675F5" w:rsidRDefault="005675F5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96"/>
        <w:tblW w:w="10065" w:type="dxa"/>
        <w:tblLook w:val="04A0" w:firstRow="1" w:lastRow="0" w:firstColumn="1" w:lastColumn="0" w:noHBand="0" w:noVBand="1"/>
      </w:tblPr>
      <w:tblGrid>
        <w:gridCol w:w="675"/>
        <w:gridCol w:w="4854"/>
        <w:gridCol w:w="4536"/>
      </w:tblGrid>
      <w:tr w:rsidR="00F97D38" w:rsidTr="004B2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38" w:rsidRDefault="004B2E47" w:rsidP="00231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38" w:rsidRPr="002056FC" w:rsidRDefault="00F97D38" w:rsidP="00231F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6F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38" w:rsidRPr="002056FC" w:rsidRDefault="00F97D38" w:rsidP="00231F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6FC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оценки</w:t>
            </w:r>
          </w:p>
        </w:tc>
      </w:tr>
      <w:tr w:rsidR="00274D70" w:rsidTr="004B2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70" w:rsidRDefault="00274D70" w:rsidP="00231F1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Индексы необъективности ВПР и ОГЭ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данным ФИС ГИА и </w:t>
            </w:r>
            <w:r w:rsidRPr="0014717F">
              <w:rPr>
                <w:rFonts w:ascii="Times New Roman" w:hAnsi="Times New Roman" w:cs="Times New Roman"/>
                <w:bCs/>
                <w:sz w:val="28"/>
                <w:szCs w:val="28"/>
              </w:rPr>
              <w:t>приема</w:t>
            </w:r>
          </w:p>
        </w:tc>
      </w:tr>
      <w:tr w:rsidR="00274D70" w:rsidTr="004B2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70" w:rsidRDefault="00274D70" w:rsidP="00231F1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Индексы необъективности иных ОП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данным региональной аналитической системы</w:t>
            </w:r>
          </w:p>
        </w:tc>
      </w:tr>
      <w:tr w:rsidR="00274D70" w:rsidTr="004B2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70" w:rsidRDefault="00274D70" w:rsidP="00231F1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системы общественного наблюдения при проведении ОП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70" w:rsidRDefault="00274D70" w:rsidP="004B2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Экспертиза документации </w:t>
            </w:r>
          </w:p>
        </w:tc>
      </w:tr>
    </w:tbl>
    <w:p w:rsidR="00F97D38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Риски реализации</w:t>
      </w:r>
    </w:p>
    <w:p w:rsidR="005675F5" w:rsidRDefault="005675F5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D38" w:rsidRDefault="00F97D38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Преобладание 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методов обеспечения объективности оценки образовательных 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методами, связанными с формированием менталитета «честной оценки» и развитием практики помощи и поддержки </w:t>
      </w:r>
      <w:r w:rsidR="004B2E47"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z w:val="28"/>
          <w:szCs w:val="28"/>
        </w:rPr>
        <w:t xml:space="preserve"> с низкими результатами, может привести к обратному эффекту – усилению тенденций на закрытость и развитие латентных форм искажения результатов со стороны </w:t>
      </w:r>
      <w:r w:rsidR="004B2E47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5F5" w:rsidRDefault="005675F5" w:rsidP="00231F1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90BA6" w:rsidRDefault="00090BA6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1D34" w:rsidRDefault="00841D34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7D38" w:rsidRDefault="00F97D38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Меры, направленные на повышение объективности оценки образовательных результатов</w:t>
      </w:r>
    </w:p>
    <w:p w:rsidR="005675F5" w:rsidRDefault="004B2E47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подходы</w:t>
      </w:r>
    </w:p>
    <w:p w:rsidR="00F97D38" w:rsidRDefault="00F97D38" w:rsidP="00231F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объективности оценки образовательных результатов </w:t>
      </w:r>
      <w:r w:rsidR="004B2E47">
        <w:rPr>
          <w:rFonts w:ascii="Times New Roman" w:hAnsi="Times New Roman" w:cs="Times New Roman"/>
          <w:color w:val="000000"/>
          <w:sz w:val="28"/>
          <w:szCs w:val="28"/>
        </w:rPr>
        <w:t>в ОО</w:t>
      </w:r>
      <w:r w:rsidR="00924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E47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 w:rsidR="0009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организованы комплексные мероприятия по трем направлениям: </w:t>
      </w:r>
    </w:p>
    <w:p w:rsidR="00F97D38" w:rsidRPr="006D21F8" w:rsidRDefault="00F97D38" w:rsidP="006D21F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1F8">
        <w:rPr>
          <w:rFonts w:ascii="Times New Roman" w:hAnsi="Times New Roman" w:cs="Times New Roman"/>
          <w:color w:val="000000"/>
          <w:sz w:val="28"/>
          <w:szCs w:val="28"/>
        </w:rPr>
        <w:t>Обеспечение объективности образовательных результатов в рамках кон</w:t>
      </w:r>
      <w:r w:rsidR="004B2E47" w:rsidRPr="006D21F8">
        <w:rPr>
          <w:rFonts w:ascii="Times New Roman" w:hAnsi="Times New Roman" w:cs="Times New Roman"/>
          <w:color w:val="000000"/>
          <w:sz w:val="28"/>
          <w:szCs w:val="28"/>
        </w:rPr>
        <w:t>кретной оценочной процедуры</w:t>
      </w:r>
      <w:r w:rsidRPr="006D21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7D38" w:rsidRPr="006D21F8" w:rsidRDefault="00F97D38" w:rsidP="006D21F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1F8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</w:t>
      </w:r>
      <w:r w:rsidR="004B2E47" w:rsidRPr="006D21F8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педагогов, показывающих </w:t>
      </w:r>
      <w:r w:rsidRPr="006D21F8">
        <w:rPr>
          <w:rFonts w:ascii="Times New Roman" w:hAnsi="Times New Roman" w:cs="Times New Roman"/>
          <w:color w:val="000000"/>
          <w:sz w:val="28"/>
          <w:szCs w:val="28"/>
        </w:rPr>
        <w:t>необъективны</w:t>
      </w:r>
      <w:r w:rsidR="004B2E47" w:rsidRPr="006D21F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D21F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</w:t>
      </w:r>
      <w:r w:rsidR="004B2E47" w:rsidRPr="006D21F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D21F8">
        <w:rPr>
          <w:rFonts w:ascii="Times New Roman" w:hAnsi="Times New Roman" w:cs="Times New Roman"/>
          <w:color w:val="000000"/>
          <w:sz w:val="28"/>
          <w:szCs w:val="28"/>
        </w:rPr>
        <w:t xml:space="preserve"> и профилактическая работа </w:t>
      </w:r>
      <w:r w:rsidR="004B2E47" w:rsidRPr="006D21F8">
        <w:rPr>
          <w:rFonts w:ascii="Times New Roman" w:hAnsi="Times New Roman" w:cs="Times New Roman"/>
          <w:color w:val="000000"/>
          <w:sz w:val="28"/>
          <w:szCs w:val="28"/>
        </w:rPr>
        <w:t>с ними</w:t>
      </w:r>
      <w:r w:rsidRPr="006D21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7D38" w:rsidRPr="006D21F8" w:rsidRDefault="00F97D38" w:rsidP="006D21F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1F8">
        <w:rPr>
          <w:rFonts w:ascii="Times New Roman" w:hAnsi="Times New Roman" w:cs="Times New Roman"/>
          <w:color w:val="000000"/>
          <w:sz w:val="28"/>
          <w:szCs w:val="28"/>
        </w:rPr>
        <w:t>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9F4563" w:rsidRPr="00B87E6D" w:rsidRDefault="00412E21" w:rsidP="00B87E6D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6D">
        <w:rPr>
          <w:rFonts w:ascii="Times New Roman" w:hAnsi="Times New Roman" w:cs="Times New Roman"/>
          <w:b/>
          <w:sz w:val="28"/>
          <w:szCs w:val="28"/>
        </w:rPr>
        <w:t>П</w:t>
      </w:r>
      <w:r w:rsidR="009F4563" w:rsidRPr="00B87E6D">
        <w:rPr>
          <w:rFonts w:ascii="Times New Roman" w:hAnsi="Times New Roman" w:cs="Times New Roman"/>
          <w:b/>
          <w:sz w:val="28"/>
          <w:szCs w:val="28"/>
        </w:rPr>
        <w:t xml:space="preserve">лан мероприятий по повышению объективности </w:t>
      </w:r>
      <w:r w:rsidRPr="00B87E6D">
        <w:rPr>
          <w:rFonts w:ascii="Times New Roman" w:hAnsi="Times New Roman" w:cs="Times New Roman"/>
          <w:b/>
          <w:sz w:val="28"/>
          <w:szCs w:val="28"/>
        </w:rPr>
        <w:t>оценивания образовательных результатов</w:t>
      </w:r>
    </w:p>
    <w:p w:rsidR="00841D34" w:rsidRDefault="00841D34" w:rsidP="00231F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D38" w:rsidRDefault="0048164B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объективности образовательных результатов в</w:t>
      </w:r>
      <w:r w:rsidR="00F97D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рамках конкретной оценочной процедуры в ОО</w:t>
      </w:r>
    </w:p>
    <w:p w:rsidR="0048164B" w:rsidRDefault="0048164B" w:rsidP="00231F1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7D38" w:rsidRDefault="00F97D38" w:rsidP="00231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обеспечения возможности получения в рамках конкретной оценочной процедуры объективных результатов необходимо выполнение следующих условий. </w:t>
      </w:r>
    </w:p>
    <w:p w:rsid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Наличие описания оценочной процедуры, закрепляющего соответствие этой оценочной процедуры следующим принципам: </w:t>
      </w:r>
    </w:p>
    <w:p w:rsidR="00F97D38" w:rsidRPr="00580ED7" w:rsidRDefault="00F97D38" w:rsidP="00580ED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использование научно обоснованной концепции и качественных контрольных измерительных материалов;</w:t>
      </w:r>
    </w:p>
    <w:p w:rsidR="00F97D38" w:rsidRPr="00580ED7" w:rsidRDefault="00F97D38" w:rsidP="00580ED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применение единых организационно-технологических решений, мер защиты информации;</w:t>
      </w:r>
    </w:p>
    <w:p w:rsidR="00F97D38" w:rsidRPr="00580ED7" w:rsidRDefault="00F97D38" w:rsidP="00580ED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привлечение квалифицированных специалистов на всех этапах процедуры;</w:t>
      </w:r>
    </w:p>
    <w:p w:rsidR="00F97D38" w:rsidRPr="00580ED7" w:rsidRDefault="00F97D38" w:rsidP="00580ED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устранение конфликта интересов в отношении всех специалистов, привлеченных к проведению оценочной процедуры.</w:t>
      </w:r>
    </w:p>
    <w:p w:rsid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6BA">
        <w:rPr>
          <w:rFonts w:ascii="Times New Roman" w:hAnsi="Times New Roman" w:cs="Times New Roman"/>
          <w:color w:val="000000"/>
          <w:sz w:val="28"/>
          <w:szCs w:val="28"/>
        </w:rPr>
        <w:t>Условие отсутствия конфликта интересов означает,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</w:t>
      </w:r>
      <w:r w:rsidR="002610D7">
        <w:rPr>
          <w:rFonts w:ascii="Times New Roman" w:hAnsi="Times New Roman" w:cs="Times New Roman"/>
          <w:color w:val="000000"/>
          <w:sz w:val="28"/>
          <w:szCs w:val="28"/>
        </w:rPr>
        <w:t>.ч.</w:t>
      </w:r>
      <w:r>
        <w:rPr>
          <w:rFonts w:ascii="Times New Roman" w:hAnsi="Times New Roman" w:cs="Times New Roman"/>
          <w:color w:val="000000"/>
          <w:sz w:val="28"/>
          <w:szCs w:val="28"/>
        </w:rPr>
        <w:t>, необходимость соблюдения следующих требований:</w:t>
      </w:r>
    </w:p>
    <w:p w:rsidR="00F97D38" w:rsidRPr="00580ED7" w:rsidRDefault="00F97D38" w:rsidP="00580ED7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в качестве наблюдателей не могут выступать родители обучающихся классов, принимающих участие в оценочной процедуре;</w:t>
      </w:r>
    </w:p>
    <w:p w:rsidR="00F97D38" w:rsidRPr="00580ED7" w:rsidRDefault="00F97D38" w:rsidP="00580ED7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учитель, ведущий данный предмет и преподающий в данном классе, не должен быть организатором работы и участвовать в проверке работ;</w:t>
      </w:r>
    </w:p>
    <w:p w:rsidR="00F97D38" w:rsidRPr="00580ED7" w:rsidRDefault="00F97D38" w:rsidP="00580ED7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родитель (близкий родственник), являющийся работником данной ОО</w:t>
      </w:r>
      <w:r w:rsidR="0092418B" w:rsidRPr="00580E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0ED7">
        <w:rPr>
          <w:rFonts w:ascii="Times New Roman" w:hAnsi="Times New Roman" w:cs="Times New Roman"/>
          <w:color w:val="000000"/>
          <w:sz w:val="28"/>
          <w:szCs w:val="28"/>
        </w:rPr>
        <w:t xml:space="preserve"> не должен быть организатором оценочной процедуры и участвовать в проверке работ;</w:t>
      </w:r>
    </w:p>
    <w:p w:rsidR="002610D7" w:rsidRPr="00580ED7" w:rsidRDefault="00F97D38" w:rsidP="00580ED7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проверка работ должна проводиться по стандартизированным критериям с предварительным коллегиальным обсуждением подходов к оцениванию</w:t>
      </w:r>
      <w:r w:rsidR="002610D7" w:rsidRPr="00580E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10D7" w:rsidRPr="00580ED7" w:rsidRDefault="002610D7" w:rsidP="00580ED7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привлечение к проверке работ специально созданных межшкольных предметных комиссий, муниципальных предметных комиссий.</w:t>
      </w:r>
    </w:p>
    <w:p w:rsidR="0092418B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Организация контроля соблюдения всех положений и регламентов, приведенных в описании оценочной процедуры. </w:t>
      </w:r>
    </w:p>
    <w:p w:rsid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может, в том числе, осуществляться посредством:</w:t>
      </w:r>
    </w:p>
    <w:p w:rsidR="00F97D38" w:rsidRPr="00580ED7" w:rsidRDefault="00F97D38" w:rsidP="00580ED7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привлечения независимых общественных наблюдателей;</w:t>
      </w:r>
    </w:p>
    <w:p w:rsidR="00F97D38" w:rsidRPr="00580ED7" w:rsidRDefault="00F97D38" w:rsidP="00580ED7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 xml:space="preserve">выезда в пункты проведения представителей МОУО и </w:t>
      </w:r>
      <w:r w:rsidR="00994567" w:rsidRPr="00580ED7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761903" w:rsidRPr="00580E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0E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3C49" w:rsidRPr="00580ED7" w:rsidRDefault="00F97D38" w:rsidP="00580ED7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D7">
        <w:rPr>
          <w:rFonts w:ascii="Times New Roman" w:hAnsi="Times New Roman" w:cs="Times New Roman"/>
          <w:color w:val="000000"/>
          <w:sz w:val="28"/>
          <w:szCs w:val="28"/>
        </w:rPr>
        <w:t>организации видеонаблюдения.</w:t>
      </w:r>
    </w:p>
    <w:p w:rsidR="0092418B" w:rsidRDefault="0092418B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D38" w:rsidRDefault="00B87E6D" w:rsidP="00231F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у участников образовательных отношений</w:t>
      </w:r>
      <w:r w:rsidR="000560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3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озитивного отношения к объективной оценке</w:t>
      </w:r>
      <w:r w:rsidR="00AD6D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56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="002056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7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результатов</w:t>
      </w:r>
    </w:p>
    <w:p w:rsidR="00F97D38" w:rsidRDefault="00F97D38" w:rsidP="00580E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</w:t>
      </w:r>
    </w:p>
    <w:p w:rsidR="000736BA" w:rsidRPr="005C39BD" w:rsidRDefault="00F97D38" w:rsidP="005C39B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9B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в приоритетном порядке программ помощи </w:t>
      </w:r>
      <w:r w:rsidR="000736BA" w:rsidRPr="005C39BD">
        <w:rPr>
          <w:rFonts w:ascii="Times New Roman" w:hAnsi="Times New Roman" w:cs="Times New Roman"/>
          <w:color w:val="000000"/>
          <w:sz w:val="28"/>
          <w:szCs w:val="28"/>
        </w:rPr>
        <w:t xml:space="preserve">учащимся с низкими </w:t>
      </w:r>
      <w:r w:rsidRPr="005C39BD">
        <w:rPr>
          <w:rFonts w:ascii="Times New Roman" w:hAnsi="Times New Roman" w:cs="Times New Roman"/>
          <w:color w:val="000000"/>
          <w:sz w:val="28"/>
          <w:szCs w:val="28"/>
        </w:rPr>
        <w:t>результатами</w:t>
      </w:r>
      <w:r w:rsidR="000736BA" w:rsidRPr="005C39BD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</w:t>
      </w:r>
      <w:r w:rsidRPr="005C39BD">
        <w:rPr>
          <w:rFonts w:ascii="Times New Roman" w:hAnsi="Times New Roman" w:cs="Times New Roman"/>
          <w:color w:val="000000"/>
          <w:sz w:val="28"/>
          <w:szCs w:val="28"/>
        </w:rPr>
        <w:t>, программы помощи учителям, имеющим профессиональные проблемы и дефициты</w:t>
      </w:r>
      <w:r w:rsidR="000736BA" w:rsidRPr="005C39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7D38" w:rsidRPr="005C39BD" w:rsidRDefault="00F97D38" w:rsidP="005C39B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9BD">
        <w:rPr>
          <w:rFonts w:ascii="Times New Roman" w:hAnsi="Times New Roman" w:cs="Times New Roman"/>
          <w:color w:val="000000"/>
          <w:sz w:val="28"/>
          <w:szCs w:val="28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F97D38" w:rsidRDefault="00F97D38" w:rsidP="005C39B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5C39BD">
        <w:rPr>
          <w:rFonts w:ascii="Times New Roman" w:hAnsi="Times New Roman" w:cs="Times New Roman"/>
          <w:color w:val="000000"/>
          <w:sz w:val="28"/>
          <w:szCs w:val="28"/>
        </w:rPr>
        <w:t>использование для оценки деятельности педагога результат</w:t>
      </w:r>
      <w:r w:rsidR="000736BA" w:rsidRPr="005C39B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C39BD">
        <w:rPr>
          <w:rFonts w:ascii="Times New Roman" w:hAnsi="Times New Roman" w:cs="Times New Roman"/>
          <w:color w:val="000000"/>
          <w:sz w:val="28"/>
          <w:szCs w:val="28"/>
        </w:rPr>
        <w:t>, показанны</w:t>
      </w:r>
      <w:r w:rsidR="000736BA" w:rsidRPr="005C39B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C39BD">
        <w:rPr>
          <w:rFonts w:ascii="Times New Roman" w:hAnsi="Times New Roman" w:cs="Times New Roman"/>
          <w:color w:val="000000"/>
          <w:sz w:val="28"/>
          <w:szCs w:val="28"/>
        </w:rPr>
        <w:t xml:space="preserve"> его учениками, 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только по желанию педагога;</w:t>
      </w:r>
      <w:r>
        <w:t xml:space="preserve"> </w:t>
      </w:r>
    </w:p>
    <w:p w:rsidR="00F97D38" w:rsidRPr="005C39BD" w:rsidRDefault="00F97D38" w:rsidP="005C39B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повышени</w:t>
      </w:r>
      <w:r w:rsidR="00147548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заинтересованности </w:t>
      </w:r>
      <w:r w:rsidR="000736BA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педагогов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использовании объективных результатов оценочных процедур;</w:t>
      </w:r>
    </w:p>
    <w:p w:rsidR="000124FC" w:rsidRPr="005C39BD" w:rsidRDefault="00F97D38" w:rsidP="005C39B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пров</w:t>
      </w:r>
      <w:r w:rsidR="00147548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едение р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азъяснительн</w:t>
      </w:r>
      <w:r w:rsidR="00147548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</w:t>
      </w:r>
      <w:r w:rsidR="00147548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вопросам повышения объективности оценки образовательных результатов</w:t>
      </w:r>
      <w:r w:rsidR="000736BA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gramStart"/>
      <w:r w:rsidR="000736BA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реализации</w:t>
      </w:r>
      <w:proofErr w:type="gramEnd"/>
      <w:r w:rsidR="000736BA"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вышеперечисленных мер</w:t>
      </w:r>
      <w:r w:rsidRPr="005C39B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124FC" w:rsidRDefault="000124FC">
      <w:pPr>
        <w:spacing w:after="20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0124FC" w:rsidRDefault="000124FC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0124FC" w:rsidSect="00A73F58">
          <w:headerReference w:type="default" r:id="rId8"/>
          <w:footerReference w:type="first" r:id="rId9"/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:rsidR="000124FC" w:rsidRPr="005C39BD" w:rsidRDefault="000124FC" w:rsidP="005C39BD">
      <w:pPr>
        <w:pStyle w:val="a9"/>
        <w:spacing w:before="480" w:after="240"/>
        <w:ind w:right="323"/>
        <w:jc w:val="center"/>
      </w:pPr>
      <w:r w:rsidRPr="005C39BD">
        <w:lastRenderedPageBreak/>
        <w:t xml:space="preserve">План мероприятий («дорожная карта») по повышению объективности оценивания образовательных результатов </w:t>
      </w:r>
      <w:r w:rsidR="005C39BD" w:rsidRPr="005C39BD">
        <w:br/>
        <w:t>МБОУ</w:t>
      </w:r>
      <w:r w:rsidR="00274D70">
        <w:t xml:space="preserve"> Б-</w:t>
      </w:r>
      <w:proofErr w:type="spellStart"/>
      <w:r w:rsidR="00274D70">
        <w:t>Вишенской</w:t>
      </w:r>
      <w:proofErr w:type="spellEnd"/>
      <w:r w:rsidR="005C39BD" w:rsidRPr="005C39BD">
        <w:t xml:space="preserve"> СОШ </w:t>
      </w:r>
      <w:r w:rsidR="00274D70">
        <w:t xml:space="preserve">на </w:t>
      </w:r>
      <w:r w:rsidRPr="005C39BD">
        <w:t>учебный 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941"/>
        <w:gridCol w:w="2548"/>
        <w:gridCol w:w="425"/>
        <w:gridCol w:w="3055"/>
      </w:tblGrid>
      <w:tr w:rsidR="000124FC" w:rsidTr="005C39BD">
        <w:trPr>
          <w:trHeight w:val="316"/>
        </w:trPr>
        <w:tc>
          <w:tcPr>
            <w:tcW w:w="888" w:type="dxa"/>
          </w:tcPr>
          <w:p w:rsidR="000124FC" w:rsidRDefault="000124FC" w:rsidP="00D153F8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941" w:type="dxa"/>
          </w:tcPr>
          <w:p w:rsidR="000124FC" w:rsidRDefault="000124FC" w:rsidP="00D153F8">
            <w:pPr>
              <w:pStyle w:val="TableParagraph"/>
              <w:ind w:left="1915" w:right="19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973" w:type="dxa"/>
            <w:gridSpan w:val="2"/>
          </w:tcPr>
          <w:p w:rsidR="000124FC" w:rsidRDefault="000124FC" w:rsidP="00D153F8">
            <w:pPr>
              <w:pStyle w:val="TableParagraph"/>
              <w:ind w:left="177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3055" w:type="dxa"/>
          </w:tcPr>
          <w:p w:rsidR="000124FC" w:rsidRDefault="000124FC" w:rsidP="00D153F8">
            <w:pPr>
              <w:pStyle w:val="TableParagraph"/>
              <w:ind w:left="81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81774B" w:rsidTr="00D153F8">
        <w:trPr>
          <w:trHeight w:val="419"/>
        </w:trPr>
        <w:tc>
          <w:tcPr>
            <w:tcW w:w="888" w:type="dxa"/>
          </w:tcPr>
          <w:p w:rsidR="0081774B" w:rsidRPr="0081774B" w:rsidRDefault="0081774B" w:rsidP="0081774B">
            <w:pPr>
              <w:pStyle w:val="TableParagraph"/>
              <w:numPr>
                <w:ilvl w:val="0"/>
                <w:numId w:val="21"/>
              </w:numPr>
              <w:spacing w:before="71" w:line="240" w:lineRule="auto"/>
              <w:rPr>
                <w:b/>
                <w:sz w:val="24"/>
                <w:lang w:val="ru-RU"/>
              </w:rPr>
            </w:pPr>
          </w:p>
        </w:tc>
        <w:tc>
          <w:tcPr>
            <w:tcW w:w="13969" w:type="dxa"/>
            <w:gridSpan w:val="4"/>
          </w:tcPr>
          <w:p w:rsidR="0081774B" w:rsidRPr="000124FC" w:rsidRDefault="0081774B" w:rsidP="0081774B">
            <w:pPr>
              <w:pStyle w:val="TableParagraph"/>
              <w:spacing w:before="71" w:line="240" w:lineRule="auto"/>
              <w:ind w:left="837"/>
              <w:rPr>
                <w:b/>
                <w:sz w:val="24"/>
                <w:lang w:val="ru-RU"/>
              </w:rPr>
            </w:pPr>
            <w:r w:rsidRPr="000124FC">
              <w:rPr>
                <w:b/>
                <w:sz w:val="24"/>
                <w:lang w:val="ru-RU"/>
              </w:rPr>
              <w:t>Изучение</w:t>
            </w:r>
            <w:r w:rsidRPr="000124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методологии</w:t>
            </w:r>
            <w:r w:rsidRPr="000124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проведения</w:t>
            </w:r>
            <w:r w:rsidRPr="000124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и</w:t>
            </w:r>
            <w:r w:rsidRPr="000124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результатов</w:t>
            </w:r>
            <w:r w:rsidRPr="000124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комплексного</w:t>
            </w:r>
            <w:r w:rsidRPr="000124FC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124FC">
              <w:rPr>
                <w:b/>
                <w:sz w:val="24"/>
                <w:lang w:val="ru-RU"/>
              </w:rPr>
              <w:t>анализа</w:t>
            </w:r>
            <w:r w:rsidRPr="000124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результатов</w:t>
            </w:r>
            <w:r w:rsidRPr="000124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процедур</w:t>
            </w:r>
            <w:r w:rsidRPr="000124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оценки</w:t>
            </w:r>
            <w:r w:rsidRPr="000124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качества</w:t>
            </w:r>
            <w:r w:rsidRPr="000124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b/>
                <w:sz w:val="24"/>
                <w:lang w:val="ru-RU"/>
              </w:rPr>
              <w:t>образования</w:t>
            </w:r>
            <w:proofErr w:type="gramEnd"/>
            <w:r>
              <w:rPr>
                <w:b/>
                <w:sz w:val="24"/>
                <w:lang w:val="ru-RU"/>
              </w:rPr>
              <w:t xml:space="preserve"> и ГИА </w:t>
            </w:r>
          </w:p>
        </w:tc>
      </w:tr>
      <w:tr w:rsidR="000124FC" w:rsidTr="005C39BD">
        <w:trPr>
          <w:trHeight w:val="633"/>
        </w:trPr>
        <w:tc>
          <w:tcPr>
            <w:tcW w:w="888" w:type="dxa"/>
          </w:tcPr>
          <w:p w:rsidR="000124FC" w:rsidRPr="000124FC" w:rsidRDefault="000124FC" w:rsidP="00D153F8">
            <w:pPr>
              <w:pStyle w:val="TableParagraph"/>
              <w:ind w:left="251"/>
              <w:rPr>
                <w:sz w:val="24"/>
                <w:lang w:val="ru-RU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941" w:type="dxa"/>
          </w:tcPr>
          <w:p w:rsidR="000124FC" w:rsidRPr="000124FC" w:rsidRDefault="00536F81" w:rsidP="00D153F8">
            <w:pPr>
              <w:pStyle w:val="TableParagraph"/>
              <w:ind w:left="110" w:firstLine="31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Изучение </w:t>
            </w:r>
            <w:proofErr w:type="gramStart"/>
            <w:r>
              <w:rPr>
                <w:sz w:val="24"/>
                <w:lang w:val="ru-RU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rPr>
                <w:sz w:val="24"/>
                <w:lang w:val="ru-RU"/>
              </w:rPr>
              <w:t xml:space="preserve"> и ГИА</w:t>
            </w:r>
          </w:p>
        </w:tc>
        <w:tc>
          <w:tcPr>
            <w:tcW w:w="2973" w:type="dxa"/>
            <w:gridSpan w:val="2"/>
          </w:tcPr>
          <w:p w:rsidR="000124FC" w:rsidRPr="000124FC" w:rsidRDefault="00536F81" w:rsidP="00274D70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</w:tc>
        <w:tc>
          <w:tcPr>
            <w:tcW w:w="3055" w:type="dxa"/>
          </w:tcPr>
          <w:p w:rsidR="000124FC" w:rsidRPr="005C39BD" w:rsidRDefault="00536F81" w:rsidP="00274D70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C39BD">
              <w:rPr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1774B" w:rsidTr="005C39BD">
        <w:trPr>
          <w:trHeight w:val="633"/>
        </w:trPr>
        <w:tc>
          <w:tcPr>
            <w:tcW w:w="888" w:type="dxa"/>
          </w:tcPr>
          <w:p w:rsidR="0081774B" w:rsidRPr="000124FC" w:rsidRDefault="0081774B" w:rsidP="00D153F8">
            <w:pPr>
              <w:pStyle w:val="TableParagraph"/>
              <w:ind w:lef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</w:t>
            </w:r>
          </w:p>
        </w:tc>
        <w:tc>
          <w:tcPr>
            <w:tcW w:w="7941" w:type="dxa"/>
          </w:tcPr>
          <w:p w:rsidR="0081774B" w:rsidRPr="00DF7C05" w:rsidRDefault="0081774B" w:rsidP="00274D70">
            <w:pPr>
              <w:pStyle w:val="TableParagraph"/>
              <w:ind w:left="110" w:firstLine="315"/>
              <w:jc w:val="both"/>
              <w:rPr>
                <w:sz w:val="24"/>
                <w:lang w:val="ru-RU"/>
              </w:rPr>
            </w:pPr>
            <w:r w:rsidRPr="000124FC">
              <w:rPr>
                <w:sz w:val="24"/>
                <w:lang w:val="ru-RU"/>
              </w:rPr>
              <w:t>Изучение</w:t>
            </w:r>
            <w:r w:rsidRPr="000124F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124FC">
              <w:rPr>
                <w:sz w:val="24"/>
                <w:lang w:val="ru-RU"/>
              </w:rPr>
              <w:t>анализа</w:t>
            </w:r>
            <w:r w:rsidRPr="000124FC">
              <w:rPr>
                <w:spacing w:val="-4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результатов</w:t>
            </w:r>
            <w:r w:rsidRPr="000124FC">
              <w:rPr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процедур</w:t>
            </w:r>
            <w:r w:rsidRPr="000124FC">
              <w:rPr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оценки</w:t>
            </w:r>
            <w:r w:rsidRPr="000124FC">
              <w:rPr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качества</w:t>
            </w:r>
            <w:proofErr w:type="gramEnd"/>
            <w:r w:rsidRPr="000124FC">
              <w:rPr>
                <w:spacing w:val="-4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образования (ВПР)</w:t>
            </w:r>
            <w:r w:rsidRPr="000124FC">
              <w:rPr>
                <w:spacing w:val="-3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в</w:t>
            </w:r>
            <w:r w:rsidRPr="000124FC">
              <w:rPr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школе</w:t>
            </w:r>
            <w:r w:rsidRPr="000124FC">
              <w:rPr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и</w:t>
            </w:r>
            <w:r w:rsidRPr="000124FC">
              <w:rPr>
                <w:spacing w:val="-2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результатов</w:t>
            </w:r>
            <w:r w:rsidRPr="000124FC">
              <w:rPr>
                <w:spacing w:val="-1"/>
                <w:sz w:val="24"/>
                <w:lang w:val="ru-RU"/>
              </w:rPr>
              <w:t xml:space="preserve"> </w:t>
            </w:r>
            <w:r w:rsidRPr="000124FC">
              <w:rPr>
                <w:sz w:val="24"/>
                <w:lang w:val="ru-RU"/>
              </w:rPr>
              <w:t>ГИА</w:t>
            </w:r>
          </w:p>
        </w:tc>
        <w:tc>
          <w:tcPr>
            <w:tcW w:w="2973" w:type="dxa"/>
            <w:gridSpan w:val="2"/>
          </w:tcPr>
          <w:p w:rsidR="0081774B" w:rsidRDefault="00274D70" w:rsidP="00D153F8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81774B" w:rsidRPr="00DF7C05" w:rsidRDefault="00274D70" w:rsidP="00D153F8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055" w:type="dxa"/>
          </w:tcPr>
          <w:p w:rsidR="0081774B" w:rsidRPr="005C39BD" w:rsidRDefault="0027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 по УР </w:t>
            </w:r>
            <w:r w:rsidR="0081774B" w:rsidRPr="005C3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руководители ШМО</w:t>
            </w:r>
            <w:r w:rsidR="00FD34EC" w:rsidRPr="005C3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81774B" w:rsidTr="005C39BD">
        <w:trPr>
          <w:trHeight w:val="633"/>
        </w:trPr>
        <w:tc>
          <w:tcPr>
            <w:tcW w:w="888" w:type="dxa"/>
          </w:tcPr>
          <w:p w:rsidR="0081774B" w:rsidRPr="0081774B" w:rsidRDefault="0081774B" w:rsidP="00D153F8">
            <w:pPr>
              <w:pStyle w:val="TableParagraph"/>
              <w:ind w:lef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1.3.</w:t>
            </w:r>
          </w:p>
        </w:tc>
        <w:tc>
          <w:tcPr>
            <w:tcW w:w="7941" w:type="dxa"/>
          </w:tcPr>
          <w:p w:rsidR="0081774B" w:rsidRPr="0081774B" w:rsidRDefault="0081774B" w:rsidP="00D153F8">
            <w:pPr>
              <w:pStyle w:val="TableParagraph"/>
              <w:ind w:left="110" w:firstLine="31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федерального и регионального, муниципального планов повышения объективности образовательных результатов обучающихся</w:t>
            </w:r>
          </w:p>
        </w:tc>
        <w:tc>
          <w:tcPr>
            <w:tcW w:w="2973" w:type="dxa"/>
            <w:gridSpan w:val="2"/>
          </w:tcPr>
          <w:p w:rsidR="0081774B" w:rsidRPr="0081774B" w:rsidRDefault="00274D70" w:rsidP="00D153F8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055" w:type="dxa"/>
          </w:tcPr>
          <w:p w:rsidR="0081774B" w:rsidRPr="005C39BD" w:rsidRDefault="0027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по УР,</w:t>
            </w:r>
            <w:r w:rsidR="00FD34EC" w:rsidRPr="005C3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учителя-предметники</w:t>
            </w:r>
          </w:p>
        </w:tc>
      </w:tr>
      <w:tr w:rsidR="0081774B" w:rsidTr="005C39BD">
        <w:trPr>
          <w:trHeight w:val="633"/>
        </w:trPr>
        <w:tc>
          <w:tcPr>
            <w:tcW w:w="888" w:type="dxa"/>
          </w:tcPr>
          <w:p w:rsidR="0081774B" w:rsidRPr="00DF7C05" w:rsidRDefault="0081774B" w:rsidP="0081774B">
            <w:pPr>
              <w:pStyle w:val="TableParagraph"/>
              <w:ind w:lef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1.4. </w:t>
            </w:r>
          </w:p>
        </w:tc>
        <w:tc>
          <w:tcPr>
            <w:tcW w:w="7941" w:type="dxa"/>
          </w:tcPr>
          <w:p w:rsidR="0081774B" w:rsidRPr="00DF7C05" w:rsidRDefault="0081774B" w:rsidP="00D153F8">
            <w:pPr>
              <w:pStyle w:val="TableParagraph"/>
              <w:ind w:left="110" w:firstLine="315"/>
              <w:jc w:val="both"/>
              <w:rPr>
                <w:sz w:val="24"/>
                <w:lang w:val="ru-RU"/>
              </w:rPr>
            </w:pPr>
            <w:r w:rsidRPr="00DF7C05">
              <w:rPr>
                <w:sz w:val="24"/>
                <w:lang w:val="ru-RU"/>
              </w:rPr>
              <w:t>Составление</w:t>
            </w:r>
            <w:r w:rsidRPr="00DF7C05">
              <w:rPr>
                <w:spacing w:val="-4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списка</w:t>
            </w:r>
            <w:r w:rsidRPr="00DF7C05">
              <w:rPr>
                <w:spacing w:val="-1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учителей-предметников,</w:t>
            </w:r>
            <w:r w:rsidRPr="00DF7C05">
              <w:rPr>
                <w:spacing w:val="-5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находящихся</w:t>
            </w:r>
            <w:r w:rsidRPr="00DF7C05">
              <w:rPr>
                <w:spacing w:val="-2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в</w:t>
            </w:r>
            <w:r w:rsidRPr="00DF7C05">
              <w:rPr>
                <w:spacing w:val="-3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зоне</w:t>
            </w:r>
            <w:r w:rsidRPr="00DF7C05">
              <w:rPr>
                <w:spacing w:val="-3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риска</w:t>
            </w:r>
            <w:r w:rsidRPr="00DF7C05">
              <w:rPr>
                <w:spacing w:val="-3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по обеспечению</w:t>
            </w:r>
            <w:r w:rsidRPr="00DF7C05">
              <w:rPr>
                <w:spacing w:val="-4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объективности</w:t>
            </w:r>
            <w:r w:rsidRPr="00DF7C05">
              <w:rPr>
                <w:spacing w:val="-3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оценки</w:t>
            </w:r>
            <w:r w:rsidRPr="00DF7C05">
              <w:rPr>
                <w:spacing w:val="-5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качества</w:t>
            </w:r>
            <w:r w:rsidRPr="00DF7C05">
              <w:rPr>
                <w:spacing w:val="-3"/>
                <w:sz w:val="24"/>
                <w:lang w:val="ru-RU"/>
              </w:rPr>
              <w:t xml:space="preserve"> </w:t>
            </w:r>
            <w:r w:rsidRPr="00DF7C05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973" w:type="dxa"/>
            <w:gridSpan w:val="2"/>
            <w:vMerge w:val="restart"/>
          </w:tcPr>
          <w:p w:rsidR="0081774B" w:rsidRPr="00DF7C05" w:rsidRDefault="00274D70" w:rsidP="00D153F8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055" w:type="dxa"/>
          </w:tcPr>
          <w:p w:rsidR="0081774B" w:rsidRPr="005C39BD" w:rsidRDefault="00274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Н.В.</w:t>
            </w:r>
          </w:p>
        </w:tc>
      </w:tr>
      <w:tr w:rsidR="0081774B" w:rsidTr="005C39BD">
        <w:trPr>
          <w:trHeight w:val="633"/>
        </w:trPr>
        <w:tc>
          <w:tcPr>
            <w:tcW w:w="888" w:type="dxa"/>
          </w:tcPr>
          <w:p w:rsidR="0081774B" w:rsidRPr="0081774B" w:rsidRDefault="0081774B" w:rsidP="0081774B">
            <w:pPr>
              <w:pStyle w:val="TableParagraph"/>
              <w:ind w:left="2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1.5.</w:t>
            </w:r>
          </w:p>
        </w:tc>
        <w:tc>
          <w:tcPr>
            <w:tcW w:w="7941" w:type="dxa"/>
          </w:tcPr>
          <w:p w:rsidR="0081774B" w:rsidRPr="0081774B" w:rsidRDefault="0081774B" w:rsidP="00D153F8">
            <w:pPr>
              <w:pStyle w:val="TableParagraph"/>
              <w:ind w:left="110" w:firstLine="315"/>
              <w:jc w:val="both"/>
              <w:rPr>
                <w:sz w:val="24"/>
                <w:lang w:val="ru-RU"/>
              </w:rPr>
            </w:pPr>
            <w:proofErr w:type="gramStart"/>
            <w:r w:rsidRPr="0081774B">
              <w:rPr>
                <w:rFonts w:eastAsia="Calibri"/>
                <w:color w:val="000000"/>
                <w:sz w:val="24"/>
                <w:szCs w:val="28"/>
                <w:lang w:val="ru-RU"/>
              </w:rPr>
              <w:t>Проведение собеседования с учителями-предметниками ОО, включенными в списки (п. 1.4.</w:t>
            </w:r>
            <w:proofErr w:type="gramEnd"/>
            <w:r w:rsidRPr="0081774B"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gramStart"/>
            <w:r w:rsidRPr="0081774B">
              <w:rPr>
                <w:rFonts w:eastAsia="Calibri"/>
                <w:color w:val="000000"/>
                <w:sz w:val="24"/>
                <w:szCs w:val="28"/>
                <w:lang w:val="ru-RU"/>
              </w:rPr>
              <w:t>Плана).</w:t>
            </w:r>
            <w:proofErr w:type="gramEnd"/>
          </w:p>
        </w:tc>
        <w:tc>
          <w:tcPr>
            <w:tcW w:w="2973" w:type="dxa"/>
            <w:gridSpan w:val="2"/>
            <w:vMerge/>
          </w:tcPr>
          <w:p w:rsidR="0081774B" w:rsidRPr="0081774B" w:rsidRDefault="0081774B" w:rsidP="00D153F8">
            <w:pPr>
              <w:pStyle w:val="TableParagraph"/>
              <w:spacing w:line="240" w:lineRule="auto"/>
              <w:ind w:left="774"/>
              <w:rPr>
                <w:sz w:val="24"/>
                <w:lang w:val="ru-RU"/>
              </w:rPr>
            </w:pPr>
          </w:p>
        </w:tc>
        <w:tc>
          <w:tcPr>
            <w:tcW w:w="3055" w:type="dxa"/>
          </w:tcPr>
          <w:p w:rsidR="0081774B" w:rsidRPr="005C39BD" w:rsidRDefault="0081774B" w:rsidP="00D153F8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C39BD">
              <w:rPr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81774B" w:rsidTr="00D153F8">
        <w:trPr>
          <w:trHeight w:val="475"/>
        </w:trPr>
        <w:tc>
          <w:tcPr>
            <w:tcW w:w="888" w:type="dxa"/>
          </w:tcPr>
          <w:p w:rsidR="0081774B" w:rsidRPr="0081774B" w:rsidRDefault="0081774B" w:rsidP="00D153F8">
            <w:pPr>
              <w:pStyle w:val="TableParagraph"/>
              <w:numPr>
                <w:ilvl w:val="0"/>
                <w:numId w:val="21"/>
              </w:numPr>
              <w:ind w:left="321" w:hanging="14"/>
              <w:rPr>
                <w:sz w:val="24"/>
                <w:lang w:val="ru-RU"/>
              </w:rPr>
            </w:pPr>
          </w:p>
        </w:tc>
        <w:tc>
          <w:tcPr>
            <w:tcW w:w="13969" w:type="dxa"/>
            <w:gridSpan w:val="4"/>
          </w:tcPr>
          <w:p w:rsidR="0081774B" w:rsidRPr="00D153F8" w:rsidRDefault="0081774B" w:rsidP="006F594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153F8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Выявление причин и условий, способствующих необъективности оценочных процедур</w:t>
            </w:r>
          </w:p>
        </w:tc>
      </w:tr>
      <w:tr w:rsidR="006F594E" w:rsidTr="005C39BD">
        <w:trPr>
          <w:trHeight w:val="411"/>
        </w:trPr>
        <w:tc>
          <w:tcPr>
            <w:tcW w:w="888" w:type="dxa"/>
          </w:tcPr>
          <w:p w:rsidR="006F594E" w:rsidRPr="00D153F8" w:rsidRDefault="00D153F8" w:rsidP="0081774B">
            <w:pPr>
              <w:pStyle w:val="TableParagraph"/>
              <w:ind w:lef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2.1.</w:t>
            </w:r>
          </w:p>
        </w:tc>
        <w:tc>
          <w:tcPr>
            <w:tcW w:w="7941" w:type="dxa"/>
            <w:vAlign w:val="center"/>
          </w:tcPr>
          <w:p w:rsidR="006F594E" w:rsidRPr="00D153F8" w:rsidRDefault="00D153F8" w:rsidP="00D153F8">
            <w:pPr>
              <w:pStyle w:val="TableParagraph"/>
              <w:spacing w:line="240" w:lineRule="auto"/>
              <w:ind w:left="0" w:firstLine="425"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gramStart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>Посещение уроков учителей-предметников, включенных в списки (п. 1.4.</w:t>
            </w:r>
            <w:proofErr w:type="gramEnd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>Плана)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End"/>
          </w:p>
        </w:tc>
        <w:tc>
          <w:tcPr>
            <w:tcW w:w="2973" w:type="dxa"/>
            <w:gridSpan w:val="2"/>
            <w:vAlign w:val="center"/>
          </w:tcPr>
          <w:p w:rsidR="006F594E" w:rsidRPr="00D153F8" w:rsidRDefault="00D153F8" w:rsidP="0081774B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55" w:type="dxa"/>
            <w:vAlign w:val="center"/>
          </w:tcPr>
          <w:p w:rsidR="006F594E" w:rsidRPr="00580ED7" w:rsidRDefault="00274D70" w:rsidP="005C39BD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Румянцева Н.В.</w:t>
            </w:r>
          </w:p>
        </w:tc>
      </w:tr>
      <w:tr w:rsidR="00D153F8" w:rsidTr="005C39BD">
        <w:trPr>
          <w:trHeight w:val="633"/>
        </w:trPr>
        <w:tc>
          <w:tcPr>
            <w:tcW w:w="888" w:type="dxa"/>
          </w:tcPr>
          <w:p w:rsidR="00D153F8" w:rsidRPr="006F594E" w:rsidRDefault="00D153F8" w:rsidP="006F594E">
            <w:pPr>
              <w:pStyle w:val="TableParagraph"/>
              <w:spacing w:line="240" w:lineRule="auto"/>
              <w:ind w:lef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2.2.</w:t>
            </w:r>
          </w:p>
        </w:tc>
        <w:tc>
          <w:tcPr>
            <w:tcW w:w="7941" w:type="dxa"/>
            <w:vAlign w:val="center"/>
          </w:tcPr>
          <w:p w:rsidR="00D153F8" w:rsidRPr="00D153F8" w:rsidRDefault="00D153F8" w:rsidP="00D153F8">
            <w:pPr>
              <w:pStyle w:val="TableParagraph"/>
              <w:spacing w:line="240" w:lineRule="auto"/>
              <w:ind w:left="0" w:firstLine="425"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Выявление и анализ причин необъективности ОП и (или) их результатов по каждому педагогу в </w:t>
            </w:r>
            <w:r w:rsidRPr="00D153F8">
              <w:rPr>
                <w:rFonts w:eastAsia="Calibri"/>
                <w:color w:val="000000"/>
                <w:sz w:val="24"/>
                <w:szCs w:val="24"/>
              </w:rPr>
              <w:t>OO</w:t>
            </w:r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>, включенных в списки (п. 1.4.</w:t>
            </w:r>
            <w:proofErr w:type="gramEnd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53F8">
              <w:rPr>
                <w:rFonts w:eastAsia="Calibri"/>
                <w:color w:val="000000"/>
                <w:sz w:val="24"/>
                <w:szCs w:val="24"/>
                <w:lang w:val="ru-RU"/>
              </w:rPr>
              <w:t>Плана).</w:t>
            </w:r>
            <w:proofErr w:type="gramEnd"/>
          </w:p>
        </w:tc>
        <w:tc>
          <w:tcPr>
            <w:tcW w:w="2973" w:type="dxa"/>
            <w:gridSpan w:val="2"/>
            <w:vAlign w:val="center"/>
          </w:tcPr>
          <w:p w:rsidR="00D153F8" w:rsidRPr="00D153F8" w:rsidRDefault="00274D70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Декабрь,</w:t>
            </w:r>
          </w:p>
        </w:tc>
        <w:tc>
          <w:tcPr>
            <w:tcW w:w="3055" w:type="dxa"/>
            <w:vMerge w:val="restart"/>
            <w:vAlign w:val="center"/>
          </w:tcPr>
          <w:p w:rsidR="00D153F8" w:rsidRPr="00580ED7" w:rsidRDefault="00274D70" w:rsidP="005C39BD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Румянцева Н.В.</w:t>
            </w:r>
          </w:p>
        </w:tc>
      </w:tr>
      <w:tr w:rsidR="00D153F8" w:rsidTr="005C39BD">
        <w:trPr>
          <w:trHeight w:val="633"/>
        </w:trPr>
        <w:tc>
          <w:tcPr>
            <w:tcW w:w="888" w:type="dxa"/>
          </w:tcPr>
          <w:p w:rsidR="00D153F8" w:rsidRPr="006F594E" w:rsidRDefault="00D153F8" w:rsidP="006F594E">
            <w:pPr>
              <w:pStyle w:val="TableParagraph"/>
              <w:spacing w:line="240" w:lineRule="auto"/>
              <w:ind w:lef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2.3.</w:t>
            </w:r>
          </w:p>
        </w:tc>
        <w:tc>
          <w:tcPr>
            <w:tcW w:w="7941" w:type="dxa"/>
          </w:tcPr>
          <w:p w:rsidR="00D153F8" w:rsidRPr="00D153F8" w:rsidRDefault="00D153F8" w:rsidP="00D153F8">
            <w:pPr>
              <w:adjustRightInd w:val="0"/>
              <w:spacing w:after="0" w:line="240" w:lineRule="auto"/>
              <w:ind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D153F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  <w:t>Выявление и анализ условий, способствующих необъективности ОП в конкретной параллели ОО (как субъективного, так и объективного характера).</w:t>
            </w:r>
          </w:p>
        </w:tc>
        <w:tc>
          <w:tcPr>
            <w:tcW w:w="2973" w:type="dxa"/>
            <w:gridSpan w:val="2"/>
            <w:vAlign w:val="center"/>
          </w:tcPr>
          <w:p w:rsidR="00D153F8" w:rsidRPr="00580ED7" w:rsidRDefault="00D153F8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580ED7">
              <w:rPr>
                <w:rFonts w:eastAsia="Calibri"/>
                <w:color w:val="000000"/>
                <w:sz w:val="24"/>
                <w:szCs w:val="28"/>
                <w:lang w:val="ru-RU"/>
              </w:rPr>
              <w:t>В течение года</w:t>
            </w:r>
          </w:p>
        </w:tc>
        <w:tc>
          <w:tcPr>
            <w:tcW w:w="3055" w:type="dxa"/>
            <w:vMerge/>
            <w:vAlign w:val="center"/>
          </w:tcPr>
          <w:p w:rsidR="00D153F8" w:rsidRPr="00D153F8" w:rsidRDefault="00D153F8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b/>
                <w:color w:val="000000"/>
                <w:sz w:val="24"/>
                <w:szCs w:val="28"/>
                <w:lang w:val="ru-RU"/>
              </w:rPr>
            </w:pPr>
          </w:p>
        </w:tc>
      </w:tr>
      <w:tr w:rsidR="00D153F8" w:rsidTr="005C39BD">
        <w:trPr>
          <w:trHeight w:val="633"/>
        </w:trPr>
        <w:tc>
          <w:tcPr>
            <w:tcW w:w="888" w:type="dxa"/>
          </w:tcPr>
          <w:p w:rsidR="00D153F8" w:rsidRPr="006F594E" w:rsidRDefault="00D153F8" w:rsidP="006F594E">
            <w:pPr>
              <w:pStyle w:val="TableParagraph"/>
              <w:spacing w:line="240" w:lineRule="auto"/>
              <w:ind w:left="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</w:t>
            </w:r>
          </w:p>
        </w:tc>
        <w:tc>
          <w:tcPr>
            <w:tcW w:w="7941" w:type="dxa"/>
          </w:tcPr>
          <w:p w:rsidR="00D153F8" w:rsidRPr="006D21F8" w:rsidRDefault="00D153F8" w:rsidP="00D153F8">
            <w:pPr>
              <w:adjustRightInd w:val="0"/>
              <w:spacing w:after="0" w:line="240" w:lineRule="auto"/>
              <w:ind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6D21F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  <w:t>Проведение анализа результатов диагностики профессиональных затруднений учителей и мониторинга потребности повышения квалификации педагогических кадров ОО.</w:t>
            </w:r>
          </w:p>
        </w:tc>
        <w:tc>
          <w:tcPr>
            <w:tcW w:w="2973" w:type="dxa"/>
            <w:gridSpan w:val="2"/>
            <w:vAlign w:val="center"/>
          </w:tcPr>
          <w:p w:rsidR="00D153F8" w:rsidRPr="00580ED7" w:rsidRDefault="00274D70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Октябрь,</w:t>
            </w:r>
          </w:p>
        </w:tc>
        <w:tc>
          <w:tcPr>
            <w:tcW w:w="3055" w:type="dxa"/>
            <w:vMerge/>
            <w:vAlign w:val="center"/>
          </w:tcPr>
          <w:p w:rsidR="00D153F8" w:rsidRPr="00D153F8" w:rsidRDefault="00D153F8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b/>
                <w:color w:val="000000"/>
                <w:sz w:val="24"/>
                <w:szCs w:val="28"/>
                <w:lang w:val="ru-RU"/>
              </w:rPr>
            </w:pPr>
          </w:p>
        </w:tc>
      </w:tr>
      <w:tr w:rsidR="00D153F8" w:rsidTr="00D153F8">
        <w:trPr>
          <w:trHeight w:val="633"/>
        </w:trPr>
        <w:tc>
          <w:tcPr>
            <w:tcW w:w="888" w:type="dxa"/>
          </w:tcPr>
          <w:p w:rsidR="00D153F8" w:rsidRPr="006F594E" w:rsidRDefault="00D153F8" w:rsidP="00D153F8">
            <w:pPr>
              <w:pStyle w:val="TableParagraph"/>
              <w:numPr>
                <w:ilvl w:val="0"/>
                <w:numId w:val="21"/>
              </w:numP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13969" w:type="dxa"/>
            <w:gridSpan w:val="4"/>
            <w:vAlign w:val="center"/>
          </w:tcPr>
          <w:p w:rsidR="00D153F8" w:rsidRPr="00D153F8" w:rsidRDefault="00D153F8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b/>
                <w:color w:val="000000"/>
                <w:sz w:val="24"/>
                <w:szCs w:val="28"/>
                <w:lang w:val="ru-RU"/>
              </w:rPr>
            </w:pPr>
            <w:r w:rsidRPr="00D153F8">
              <w:rPr>
                <w:rFonts w:eastAsia="Calibri"/>
                <w:b/>
                <w:bCs/>
                <w:color w:val="000000"/>
                <w:sz w:val="24"/>
                <w:szCs w:val="28"/>
                <w:lang w:val="ru-RU"/>
              </w:rPr>
              <w:t>Меры по повышению компетентности руководящих и педагогических кадров по вопросам объективности образовательных результатов</w:t>
            </w:r>
          </w:p>
        </w:tc>
      </w:tr>
      <w:tr w:rsidR="00D153F8" w:rsidTr="005C39BD">
        <w:trPr>
          <w:trHeight w:val="633"/>
        </w:trPr>
        <w:tc>
          <w:tcPr>
            <w:tcW w:w="888" w:type="dxa"/>
          </w:tcPr>
          <w:p w:rsidR="00D153F8" w:rsidRPr="00FD34EC" w:rsidRDefault="00D153F8" w:rsidP="00FD34EC">
            <w:pPr>
              <w:pStyle w:val="TableParagraph"/>
              <w:numPr>
                <w:ilvl w:val="1"/>
                <w:numId w:val="21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FD34EC" w:rsidRPr="00FD34EC" w:rsidRDefault="00FD34EC" w:rsidP="00FD34EC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D34E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Оформление заявки на курсы повышения квалификации по вопросам анализа и использования результатов оценки качества образования</w:t>
            </w:r>
          </w:p>
        </w:tc>
        <w:tc>
          <w:tcPr>
            <w:tcW w:w="2973" w:type="dxa"/>
            <w:gridSpan w:val="2"/>
          </w:tcPr>
          <w:p w:rsidR="00D153F8" w:rsidRPr="00FD34EC" w:rsidRDefault="00FD34EC" w:rsidP="00FD34EC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FD34EC">
              <w:rPr>
                <w:rFonts w:eastAsia="Calibri"/>
                <w:color w:val="000000"/>
                <w:sz w:val="24"/>
                <w:szCs w:val="28"/>
                <w:lang w:val="ru-RU"/>
              </w:rPr>
              <w:t>В соответствии с планом повышения квалификации, по результатам ВПР, ГИА</w:t>
            </w:r>
          </w:p>
        </w:tc>
        <w:tc>
          <w:tcPr>
            <w:tcW w:w="3055" w:type="dxa"/>
          </w:tcPr>
          <w:p w:rsidR="00D153F8" w:rsidRPr="00580ED7" w:rsidRDefault="00274D70" w:rsidP="00FD34EC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Румянцева Н.В.</w:t>
            </w:r>
          </w:p>
        </w:tc>
      </w:tr>
      <w:tr w:rsidR="00D153F8" w:rsidTr="005C39BD">
        <w:trPr>
          <w:trHeight w:val="449"/>
        </w:trPr>
        <w:tc>
          <w:tcPr>
            <w:tcW w:w="888" w:type="dxa"/>
          </w:tcPr>
          <w:p w:rsidR="00D153F8" w:rsidRPr="00FD34EC" w:rsidRDefault="00FD34EC" w:rsidP="00FD34EC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7941" w:type="dxa"/>
          </w:tcPr>
          <w:p w:rsidR="00D153F8" w:rsidRPr="005635A3" w:rsidRDefault="00FD34EC" w:rsidP="00FD34EC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Обсуждение методологии проведения комплексного анализа результатов ОП и ГИА на педсоветах, заседаниях школьных методических объединений по качеству образования.</w:t>
            </w:r>
          </w:p>
        </w:tc>
        <w:tc>
          <w:tcPr>
            <w:tcW w:w="2973" w:type="dxa"/>
            <w:gridSpan w:val="2"/>
            <w:vAlign w:val="center"/>
          </w:tcPr>
          <w:p w:rsidR="007A00F2" w:rsidRPr="00274D70" w:rsidRDefault="007A00F2" w:rsidP="007A00F2">
            <w:pPr>
              <w:pStyle w:val="TableParagraph"/>
              <w:ind w:left="306" w:right="29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  <w:p w:rsidR="00D153F8" w:rsidRPr="00274D70" w:rsidRDefault="007A00F2" w:rsidP="007A00F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Март-май</w:t>
            </w:r>
            <w:proofErr w:type="spellEnd"/>
          </w:p>
        </w:tc>
        <w:tc>
          <w:tcPr>
            <w:tcW w:w="3055" w:type="dxa"/>
            <w:vAlign w:val="center"/>
          </w:tcPr>
          <w:p w:rsidR="00D153F8" w:rsidRPr="005635A3" w:rsidRDefault="00FD34EC" w:rsidP="00580ED7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>Руководители ШМО,</w:t>
            </w:r>
            <w:r w:rsidR="00274D70">
              <w:rPr>
                <w:sz w:val="24"/>
                <w:szCs w:val="24"/>
                <w:lang w:val="ru-RU"/>
              </w:rPr>
              <w:t xml:space="preserve"> </w:t>
            </w:r>
            <w:r w:rsidR="00274D70">
              <w:rPr>
                <w:sz w:val="24"/>
                <w:szCs w:val="24"/>
                <w:lang w:val="ru-RU"/>
              </w:rPr>
              <w:t xml:space="preserve">Румянцева </w:t>
            </w:r>
            <w:proofErr w:type="spellStart"/>
            <w:r w:rsidR="00274D70">
              <w:rPr>
                <w:sz w:val="24"/>
                <w:szCs w:val="24"/>
                <w:lang w:val="ru-RU"/>
              </w:rPr>
              <w:t>Н.В.</w:t>
            </w:r>
            <w:r w:rsidR="007A00F2">
              <w:rPr>
                <w:rFonts w:eastAsia="Calibri"/>
                <w:color w:val="000000"/>
                <w:sz w:val="24"/>
                <w:szCs w:val="24"/>
                <w:lang w:val="ru-RU"/>
              </w:rPr>
              <w:t>учителя</w:t>
            </w:r>
            <w:proofErr w:type="spellEnd"/>
            <w:r w:rsidR="007A00F2">
              <w:rPr>
                <w:rFonts w:eastAsia="Calibri"/>
                <w:color w:val="000000"/>
                <w:sz w:val="24"/>
                <w:szCs w:val="24"/>
                <w:lang w:val="ru-RU"/>
              </w:rPr>
              <w:t>-предметники</w:t>
            </w:r>
          </w:p>
        </w:tc>
      </w:tr>
      <w:tr w:rsidR="00D153F8" w:rsidTr="005C39BD">
        <w:trPr>
          <w:trHeight w:val="427"/>
        </w:trPr>
        <w:tc>
          <w:tcPr>
            <w:tcW w:w="888" w:type="dxa"/>
          </w:tcPr>
          <w:p w:rsidR="00D153F8" w:rsidRPr="00FD34EC" w:rsidRDefault="005635A3" w:rsidP="00FD34EC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7941" w:type="dxa"/>
          </w:tcPr>
          <w:p w:rsidR="00D153F8" w:rsidRPr="005635A3" w:rsidRDefault="00FD34EC" w:rsidP="00FD34EC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руководящих и педагогических работников в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и семинарах по организации подготовки к проведению </w:t>
            </w:r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 и ГИА,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обучающих</w:t>
            </w:r>
            <w:proofErr w:type="spellEnd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экспертов</w:t>
            </w:r>
            <w:proofErr w:type="spellEnd"/>
            <w:r w:rsidR="005635A3"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3" w:type="dxa"/>
            <w:gridSpan w:val="2"/>
            <w:vAlign w:val="center"/>
          </w:tcPr>
          <w:p w:rsidR="00D153F8" w:rsidRPr="005635A3" w:rsidRDefault="005635A3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>П</w:t>
            </w:r>
            <w:r w:rsidR="00FD34EC"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>остоянно</w:t>
            </w: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:rsidR="00D153F8" w:rsidRPr="005635A3" w:rsidRDefault="00FD34EC" w:rsidP="00580ED7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D153F8" w:rsidTr="005C39BD">
        <w:trPr>
          <w:trHeight w:val="419"/>
        </w:trPr>
        <w:tc>
          <w:tcPr>
            <w:tcW w:w="888" w:type="dxa"/>
          </w:tcPr>
          <w:p w:rsidR="00D153F8" w:rsidRPr="00FD34EC" w:rsidRDefault="005635A3" w:rsidP="00FD34EC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3.4.</w:t>
            </w:r>
          </w:p>
        </w:tc>
        <w:tc>
          <w:tcPr>
            <w:tcW w:w="7941" w:type="dxa"/>
          </w:tcPr>
          <w:p w:rsidR="00D153F8" w:rsidRPr="005635A3" w:rsidRDefault="005635A3" w:rsidP="00FD34EC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учителей - экспертов в работе предметных комиссий, в выборочной перепроверке работ участников ОП.</w:t>
            </w:r>
          </w:p>
        </w:tc>
        <w:tc>
          <w:tcPr>
            <w:tcW w:w="2973" w:type="dxa"/>
            <w:gridSpan w:val="2"/>
            <w:vAlign w:val="center"/>
          </w:tcPr>
          <w:p w:rsidR="00D153F8" w:rsidRPr="005635A3" w:rsidRDefault="005635A3" w:rsidP="006F594E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>В соответствии с графиком проведения ОП</w:t>
            </w:r>
          </w:p>
        </w:tc>
        <w:tc>
          <w:tcPr>
            <w:tcW w:w="3055" w:type="dxa"/>
            <w:vAlign w:val="center"/>
          </w:tcPr>
          <w:p w:rsidR="00D153F8" w:rsidRPr="005635A3" w:rsidRDefault="005635A3" w:rsidP="00580ED7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635A3">
              <w:rPr>
                <w:rFonts w:eastAsia="Calibri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5635A3" w:rsidTr="00392149">
        <w:trPr>
          <w:trHeight w:val="411"/>
        </w:trPr>
        <w:tc>
          <w:tcPr>
            <w:tcW w:w="888" w:type="dxa"/>
          </w:tcPr>
          <w:p w:rsidR="005635A3" w:rsidRPr="005635A3" w:rsidRDefault="005635A3" w:rsidP="005635A3">
            <w:pPr>
              <w:pStyle w:val="TableParagraph"/>
              <w:numPr>
                <w:ilvl w:val="0"/>
                <w:numId w:val="21"/>
              </w:numPr>
              <w:spacing w:line="240" w:lineRule="auto"/>
              <w:ind w:left="321" w:hanging="14"/>
              <w:rPr>
                <w:sz w:val="24"/>
                <w:szCs w:val="24"/>
                <w:lang w:val="ru-RU"/>
              </w:rPr>
            </w:pPr>
          </w:p>
        </w:tc>
        <w:tc>
          <w:tcPr>
            <w:tcW w:w="13969" w:type="dxa"/>
            <w:gridSpan w:val="4"/>
          </w:tcPr>
          <w:p w:rsidR="005635A3" w:rsidRPr="005635A3" w:rsidRDefault="005635A3" w:rsidP="005635A3">
            <w:pPr>
              <w:pStyle w:val="TableParagraph"/>
              <w:spacing w:line="240" w:lineRule="auto"/>
              <w:ind w:left="0" w:hanging="14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5635A3">
              <w:rPr>
                <w:rFonts w:eastAsia="Calibri"/>
                <w:b/>
                <w:bCs/>
                <w:color w:val="000000"/>
                <w:sz w:val="24"/>
                <w:szCs w:val="28"/>
                <w:lang w:val="ru-RU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D153F8" w:rsidTr="005C39BD">
        <w:trPr>
          <w:trHeight w:val="275"/>
        </w:trPr>
        <w:tc>
          <w:tcPr>
            <w:tcW w:w="888" w:type="dxa"/>
          </w:tcPr>
          <w:p w:rsidR="00D153F8" w:rsidRPr="00FD34EC" w:rsidRDefault="005635A3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</w:t>
            </w:r>
          </w:p>
        </w:tc>
        <w:tc>
          <w:tcPr>
            <w:tcW w:w="7941" w:type="dxa"/>
            <w:vAlign w:val="center"/>
          </w:tcPr>
          <w:p w:rsidR="00D153F8" w:rsidRPr="007A00F2" w:rsidRDefault="005635A3" w:rsidP="005635A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A00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Включение в структуру анализа деятельности ОО направлений комплексного </w:t>
            </w:r>
            <w:proofErr w:type="gramStart"/>
            <w:r w:rsidRPr="007A00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анализа</w:t>
            </w:r>
            <w:r w:rsidR="007A00F2" w:rsidRPr="007A00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результатов процедур оценки качества образования</w:t>
            </w:r>
            <w:proofErr w:type="gramEnd"/>
            <w:r w:rsidR="007A00F2" w:rsidRPr="007A00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 ГИА</w:t>
            </w:r>
          </w:p>
        </w:tc>
        <w:tc>
          <w:tcPr>
            <w:tcW w:w="2973" w:type="dxa"/>
            <w:gridSpan w:val="2"/>
            <w:vAlign w:val="center"/>
          </w:tcPr>
          <w:p w:rsidR="00D153F8" w:rsidRPr="007A00F2" w:rsidRDefault="007A00F2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A00F2">
              <w:rPr>
                <w:rFonts w:eastAsia="Calibri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55" w:type="dxa"/>
            <w:vAlign w:val="center"/>
          </w:tcPr>
          <w:p w:rsidR="00D153F8" w:rsidRPr="007A00F2" w:rsidRDefault="00274D70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Румянцева Н.В.</w:t>
            </w:r>
          </w:p>
        </w:tc>
      </w:tr>
      <w:tr w:rsidR="005635A3" w:rsidTr="005C39BD">
        <w:trPr>
          <w:trHeight w:val="275"/>
        </w:trPr>
        <w:tc>
          <w:tcPr>
            <w:tcW w:w="888" w:type="dxa"/>
          </w:tcPr>
          <w:p w:rsidR="005635A3" w:rsidRPr="005635A3" w:rsidRDefault="007A00F2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4.2. </w:t>
            </w:r>
          </w:p>
        </w:tc>
        <w:tc>
          <w:tcPr>
            <w:tcW w:w="7941" w:type="dxa"/>
            <w:vAlign w:val="center"/>
          </w:tcPr>
          <w:p w:rsidR="005635A3" w:rsidRPr="007A00F2" w:rsidRDefault="005635A3" w:rsidP="005635A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A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Формирование контрольной группы ОО при проведении ВПР и ДКР для дальнейшего анализа объективности проведения ОП</w:t>
            </w:r>
          </w:p>
        </w:tc>
        <w:tc>
          <w:tcPr>
            <w:tcW w:w="2973" w:type="dxa"/>
            <w:gridSpan w:val="2"/>
            <w:vAlign w:val="center"/>
          </w:tcPr>
          <w:p w:rsidR="005635A3" w:rsidRPr="007A00F2" w:rsidRDefault="007A00F2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П</w:t>
            </w:r>
            <w:r w:rsidR="005635A3" w:rsidRPr="007A00F2">
              <w:rPr>
                <w:rFonts w:eastAsia="Calibri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="005635A3" w:rsidRPr="007A00F2">
              <w:rPr>
                <w:rFonts w:eastAsia="Calibri"/>
                <w:color w:val="000000"/>
                <w:sz w:val="24"/>
                <w:szCs w:val="24"/>
              </w:rPr>
              <w:t>результатам</w:t>
            </w:r>
            <w:proofErr w:type="spellEnd"/>
            <w:r w:rsidR="005635A3" w:rsidRPr="007A00F2">
              <w:rPr>
                <w:rFonts w:eastAsia="Calibri"/>
                <w:color w:val="000000"/>
                <w:sz w:val="24"/>
                <w:szCs w:val="24"/>
              </w:rPr>
              <w:t xml:space="preserve"> ОП</w:t>
            </w:r>
          </w:p>
        </w:tc>
        <w:tc>
          <w:tcPr>
            <w:tcW w:w="3055" w:type="dxa"/>
            <w:vAlign w:val="center"/>
          </w:tcPr>
          <w:p w:rsidR="005635A3" w:rsidRPr="007A00F2" w:rsidRDefault="005635A3" w:rsidP="00392149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A00F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7A00F2" w:rsidTr="005C39BD">
        <w:trPr>
          <w:trHeight w:val="275"/>
        </w:trPr>
        <w:tc>
          <w:tcPr>
            <w:tcW w:w="888" w:type="dxa"/>
          </w:tcPr>
          <w:p w:rsidR="007A00F2" w:rsidRPr="005635A3" w:rsidRDefault="007A00F2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</w:t>
            </w:r>
          </w:p>
        </w:tc>
        <w:tc>
          <w:tcPr>
            <w:tcW w:w="7941" w:type="dxa"/>
            <w:vAlign w:val="center"/>
          </w:tcPr>
          <w:p w:rsidR="007A00F2" w:rsidRPr="007A00F2" w:rsidRDefault="007A00F2" w:rsidP="005635A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7A00F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Обеспечение проведения проверки работ независимыми экспертами - школьными предметными комиссиями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муниципальными предметными комиссиями</w:t>
            </w:r>
          </w:p>
        </w:tc>
        <w:tc>
          <w:tcPr>
            <w:tcW w:w="2973" w:type="dxa"/>
            <w:gridSpan w:val="2"/>
            <w:vAlign w:val="center"/>
          </w:tcPr>
          <w:p w:rsidR="007A00F2" w:rsidRPr="00580ED7" w:rsidRDefault="007A00F2" w:rsidP="00580ED7">
            <w:pPr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проведении</w:t>
            </w:r>
            <w:proofErr w:type="spellEnd"/>
            <w:r w:rsidRPr="00580E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</w:t>
            </w:r>
          </w:p>
        </w:tc>
        <w:tc>
          <w:tcPr>
            <w:tcW w:w="3055" w:type="dxa"/>
            <w:vMerge w:val="restart"/>
            <w:vAlign w:val="center"/>
          </w:tcPr>
          <w:p w:rsidR="007A00F2" w:rsidRPr="005635A3" w:rsidRDefault="00274D70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Румянцева Н.В.</w:t>
            </w:r>
          </w:p>
        </w:tc>
      </w:tr>
      <w:tr w:rsidR="007A00F2" w:rsidTr="005C39BD">
        <w:trPr>
          <w:trHeight w:val="275"/>
        </w:trPr>
        <w:tc>
          <w:tcPr>
            <w:tcW w:w="888" w:type="dxa"/>
          </w:tcPr>
          <w:p w:rsidR="007A00F2" w:rsidRPr="005635A3" w:rsidRDefault="007A00F2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4.4.</w:t>
            </w:r>
          </w:p>
        </w:tc>
        <w:tc>
          <w:tcPr>
            <w:tcW w:w="7941" w:type="dxa"/>
            <w:vAlign w:val="center"/>
          </w:tcPr>
          <w:p w:rsidR="007A00F2" w:rsidRPr="007A00F2" w:rsidRDefault="007A00F2" w:rsidP="007A00F2">
            <w:pPr>
              <w:pStyle w:val="TableParagraph"/>
              <w:ind w:left="189"/>
              <w:rPr>
                <w:rFonts w:eastAsia="Calibri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7A00F2">
              <w:rPr>
                <w:sz w:val="24"/>
                <w:lang w:val="ru-RU"/>
              </w:rPr>
              <w:t>Определение</w:t>
            </w:r>
            <w:r w:rsidRPr="007A00F2">
              <w:rPr>
                <w:spacing w:val="-4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списка</w:t>
            </w:r>
            <w:r w:rsidRPr="007A00F2">
              <w:rPr>
                <w:spacing w:val="-3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общественных</w:t>
            </w:r>
            <w:r w:rsidRPr="007A00F2">
              <w:rPr>
                <w:spacing w:val="-1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наблюдателей,</w:t>
            </w:r>
            <w:r w:rsidRPr="007A00F2">
              <w:rPr>
                <w:spacing w:val="-3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из</w:t>
            </w:r>
            <w:r w:rsidRPr="007A00F2">
              <w:rPr>
                <w:spacing w:val="-2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числа</w:t>
            </w:r>
            <w:r w:rsidRPr="007A00F2">
              <w:rPr>
                <w:spacing w:val="-3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родителей</w:t>
            </w:r>
            <w:r w:rsidRPr="007A00F2">
              <w:rPr>
                <w:spacing w:val="-2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детей,</w:t>
            </w:r>
            <w:r>
              <w:rPr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не</w:t>
            </w:r>
            <w:r w:rsidRPr="007A00F2">
              <w:rPr>
                <w:spacing w:val="-1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участвующих в</w:t>
            </w:r>
            <w:r w:rsidRPr="007A00F2">
              <w:rPr>
                <w:spacing w:val="-1"/>
                <w:sz w:val="24"/>
                <w:lang w:val="ru-RU"/>
              </w:rPr>
              <w:t xml:space="preserve"> </w:t>
            </w:r>
            <w:r w:rsidRPr="007A00F2">
              <w:rPr>
                <w:sz w:val="24"/>
                <w:lang w:val="ru-RU"/>
              </w:rPr>
              <w:t>ВПР</w:t>
            </w:r>
            <w:r>
              <w:rPr>
                <w:spacing w:val="-3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-3"/>
                <w:sz w:val="24"/>
                <w:lang w:val="ru-RU"/>
              </w:rPr>
              <w:t>обещественности</w:t>
            </w:r>
            <w:proofErr w:type="spellEnd"/>
          </w:p>
        </w:tc>
        <w:tc>
          <w:tcPr>
            <w:tcW w:w="2973" w:type="dxa"/>
            <w:gridSpan w:val="2"/>
            <w:vAlign w:val="center"/>
          </w:tcPr>
          <w:p w:rsidR="007A00F2" w:rsidRPr="00274D70" w:rsidRDefault="007A00F2" w:rsidP="00580ED7">
            <w:pPr>
              <w:pStyle w:val="TableParagraph"/>
              <w:ind w:left="314" w:right="296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</w:p>
        </w:tc>
        <w:tc>
          <w:tcPr>
            <w:tcW w:w="3055" w:type="dxa"/>
            <w:vMerge/>
            <w:vAlign w:val="center"/>
          </w:tcPr>
          <w:p w:rsidR="007A00F2" w:rsidRPr="005635A3" w:rsidRDefault="007A00F2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</w:tr>
      <w:tr w:rsidR="007A00F2" w:rsidTr="005C39BD">
        <w:trPr>
          <w:trHeight w:val="275"/>
        </w:trPr>
        <w:tc>
          <w:tcPr>
            <w:tcW w:w="888" w:type="dxa"/>
          </w:tcPr>
          <w:p w:rsidR="007A00F2" w:rsidRPr="005635A3" w:rsidRDefault="007A00F2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7941" w:type="dxa"/>
            <w:vAlign w:val="center"/>
          </w:tcPr>
          <w:p w:rsidR="007A00F2" w:rsidRPr="007A00F2" w:rsidRDefault="007A00F2" w:rsidP="005635A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lang w:val="ru-RU"/>
              </w:rPr>
            </w:pP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Обеспечение мер, направленные на повышение объективности проверки ВПР,</w:t>
            </w:r>
            <w:r w:rsidRPr="007A00F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педагогами-предметниками,</w:t>
            </w:r>
            <w:r w:rsidRPr="007A00F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участвующим</w:t>
            </w:r>
            <w:r w:rsidRPr="007A00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7A00F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экспертизе</w:t>
            </w:r>
            <w:r w:rsidRPr="007A00F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A00F2">
              <w:rPr>
                <w:rFonts w:ascii="Times New Roman" w:hAnsi="Times New Roman" w:cs="Times New Roman"/>
                <w:sz w:val="24"/>
                <w:lang w:val="ru-RU"/>
              </w:rPr>
              <w:t>ВПР</w:t>
            </w:r>
          </w:p>
        </w:tc>
        <w:tc>
          <w:tcPr>
            <w:tcW w:w="2973" w:type="dxa"/>
            <w:gridSpan w:val="2"/>
            <w:vAlign w:val="center"/>
          </w:tcPr>
          <w:p w:rsidR="007A00F2" w:rsidRPr="00274D70" w:rsidRDefault="007A00F2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</w:rPr>
              <w:t>Март-май</w:t>
            </w:r>
            <w:proofErr w:type="spellEnd"/>
          </w:p>
        </w:tc>
        <w:tc>
          <w:tcPr>
            <w:tcW w:w="3055" w:type="dxa"/>
            <w:vMerge/>
            <w:vAlign w:val="center"/>
          </w:tcPr>
          <w:p w:rsidR="007A00F2" w:rsidRPr="005635A3" w:rsidRDefault="007A00F2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</w:tr>
      <w:tr w:rsidR="007A00F2" w:rsidTr="007A00F2">
        <w:trPr>
          <w:trHeight w:val="275"/>
        </w:trPr>
        <w:tc>
          <w:tcPr>
            <w:tcW w:w="888" w:type="dxa"/>
          </w:tcPr>
          <w:p w:rsidR="007A00F2" w:rsidRPr="005635A3" w:rsidRDefault="007A00F2" w:rsidP="007A00F2">
            <w:pPr>
              <w:pStyle w:val="TableParagraph"/>
              <w:numPr>
                <w:ilvl w:val="0"/>
                <w:numId w:val="21"/>
              </w:numP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13969" w:type="dxa"/>
            <w:gridSpan w:val="4"/>
            <w:vAlign w:val="center"/>
          </w:tcPr>
          <w:p w:rsidR="007A00F2" w:rsidRPr="007A00F2" w:rsidRDefault="007A00F2" w:rsidP="007A00F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7A00F2">
              <w:rPr>
                <w:rFonts w:eastAsia="Calibri"/>
                <w:b/>
                <w:color w:val="000000"/>
                <w:sz w:val="24"/>
                <w:szCs w:val="28"/>
                <w:lang w:val="ru-RU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7A00F2" w:rsidTr="00392149">
        <w:trPr>
          <w:trHeight w:val="275"/>
        </w:trPr>
        <w:tc>
          <w:tcPr>
            <w:tcW w:w="888" w:type="dxa"/>
          </w:tcPr>
          <w:p w:rsidR="007A00F2" w:rsidRPr="007A00F2" w:rsidRDefault="007A00F2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</w:t>
            </w:r>
          </w:p>
        </w:tc>
        <w:tc>
          <w:tcPr>
            <w:tcW w:w="7941" w:type="dxa"/>
            <w:vAlign w:val="center"/>
          </w:tcPr>
          <w:p w:rsidR="007A00F2" w:rsidRPr="00392149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2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Оказание помощи педагогам с низкими образовательными результатами, имеющим профессиональные проблемы и дефициты.</w:t>
            </w:r>
          </w:p>
        </w:tc>
        <w:tc>
          <w:tcPr>
            <w:tcW w:w="2548" w:type="dxa"/>
            <w:vAlign w:val="center"/>
          </w:tcPr>
          <w:p w:rsidR="007A00F2" w:rsidRPr="007A00F2" w:rsidRDefault="00392149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постоянно</w:t>
            </w:r>
          </w:p>
        </w:tc>
        <w:tc>
          <w:tcPr>
            <w:tcW w:w="3480" w:type="dxa"/>
            <w:gridSpan w:val="2"/>
            <w:vAlign w:val="center"/>
          </w:tcPr>
          <w:p w:rsidR="007A00F2" w:rsidRPr="007A00F2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Администрация </w:t>
            </w:r>
          </w:p>
        </w:tc>
      </w:tr>
      <w:tr w:rsidR="007A00F2" w:rsidTr="00392149">
        <w:trPr>
          <w:trHeight w:val="275"/>
        </w:trPr>
        <w:tc>
          <w:tcPr>
            <w:tcW w:w="888" w:type="dxa"/>
          </w:tcPr>
          <w:p w:rsidR="007A00F2" w:rsidRPr="007A00F2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5.2. </w:t>
            </w:r>
          </w:p>
        </w:tc>
        <w:tc>
          <w:tcPr>
            <w:tcW w:w="7941" w:type="dxa"/>
            <w:vAlign w:val="center"/>
          </w:tcPr>
          <w:p w:rsidR="007A00F2" w:rsidRPr="00392149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2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применения мер административного воздействия педагогам, </w:t>
            </w:r>
            <w:r w:rsidRPr="00392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показывающим низкие результаты ОП (только в случае отсутствия положительной динамики в результатах в течение 2-х лет).</w:t>
            </w:r>
          </w:p>
        </w:tc>
        <w:tc>
          <w:tcPr>
            <w:tcW w:w="2548" w:type="dxa"/>
            <w:vAlign w:val="center"/>
          </w:tcPr>
          <w:p w:rsidR="007A00F2" w:rsidRPr="007A00F2" w:rsidRDefault="00392149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lastRenderedPageBreak/>
              <w:t>Январь, июль</w:t>
            </w:r>
          </w:p>
        </w:tc>
        <w:tc>
          <w:tcPr>
            <w:tcW w:w="3480" w:type="dxa"/>
            <w:gridSpan w:val="2"/>
            <w:vAlign w:val="center"/>
          </w:tcPr>
          <w:p w:rsidR="007A00F2" w:rsidRPr="007A00F2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Администрация </w:t>
            </w:r>
          </w:p>
        </w:tc>
      </w:tr>
      <w:tr w:rsidR="007A00F2" w:rsidTr="00392149">
        <w:trPr>
          <w:trHeight w:val="275"/>
        </w:trPr>
        <w:tc>
          <w:tcPr>
            <w:tcW w:w="888" w:type="dxa"/>
          </w:tcPr>
          <w:p w:rsidR="007A00F2" w:rsidRPr="007A00F2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5.3.</w:t>
            </w:r>
          </w:p>
        </w:tc>
        <w:tc>
          <w:tcPr>
            <w:tcW w:w="7941" w:type="dxa"/>
            <w:vAlign w:val="center"/>
          </w:tcPr>
          <w:p w:rsidR="007A00F2" w:rsidRPr="00392149" w:rsidRDefault="00392149" w:rsidP="005635A3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2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Мониторинг добровольного использования педагогами результатов, показанных его учениками, для оценки результативности своей деятельности.</w:t>
            </w:r>
          </w:p>
        </w:tc>
        <w:tc>
          <w:tcPr>
            <w:tcW w:w="2548" w:type="dxa"/>
            <w:vAlign w:val="center"/>
          </w:tcPr>
          <w:p w:rsidR="007A00F2" w:rsidRPr="007A00F2" w:rsidRDefault="00392149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Январь, июль</w:t>
            </w:r>
          </w:p>
        </w:tc>
        <w:tc>
          <w:tcPr>
            <w:tcW w:w="3480" w:type="dxa"/>
            <w:gridSpan w:val="2"/>
            <w:vAlign w:val="center"/>
          </w:tcPr>
          <w:p w:rsidR="007A00F2" w:rsidRPr="007A00F2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Администрация </w:t>
            </w:r>
          </w:p>
        </w:tc>
      </w:tr>
      <w:tr w:rsidR="00392149" w:rsidTr="00392149">
        <w:trPr>
          <w:trHeight w:val="275"/>
        </w:trPr>
        <w:tc>
          <w:tcPr>
            <w:tcW w:w="888" w:type="dxa"/>
          </w:tcPr>
          <w:p w:rsidR="00392149" w:rsidRPr="007A00F2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5.4. </w:t>
            </w:r>
          </w:p>
        </w:tc>
        <w:tc>
          <w:tcPr>
            <w:tcW w:w="7941" w:type="dxa"/>
            <w:vAlign w:val="center"/>
          </w:tcPr>
          <w:p w:rsidR="00392149" w:rsidRPr="00392149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21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Организация и проведение разъяснительной работы с педагогами ОО по вопросам повышения объективности оценки образовательных результатов.</w:t>
            </w:r>
          </w:p>
        </w:tc>
        <w:tc>
          <w:tcPr>
            <w:tcW w:w="2548" w:type="dxa"/>
            <w:vMerge w:val="restart"/>
            <w:vAlign w:val="center"/>
          </w:tcPr>
          <w:p w:rsidR="00392149" w:rsidRPr="007A00F2" w:rsidRDefault="00392149" w:rsidP="00580ED7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постоянно</w:t>
            </w:r>
          </w:p>
        </w:tc>
        <w:tc>
          <w:tcPr>
            <w:tcW w:w="3480" w:type="dxa"/>
            <w:gridSpan w:val="2"/>
            <w:vMerge w:val="restart"/>
            <w:vAlign w:val="center"/>
          </w:tcPr>
          <w:p w:rsidR="00392149" w:rsidRPr="007A00F2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Администрация, учителя-предметники, </w:t>
            </w:r>
            <w:proofErr w:type="spellStart"/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кл</w:t>
            </w:r>
            <w:proofErr w:type="spellEnd"/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. руководители</w:t>
            </w:r>
          </w:p>
        </w:tc>
      </w:tr>
      <w:tr w:rsidR="00392149" w:rsidTr="00392149">
        <w:trPr>
          <w:trHeight w:val="275"/>
        </w:trPr>
        <w:tc>
          <w:tcPr>
            <w:tcW w:w="888" w:type="dxa"/>
          </w:tcPr>
          <w:p w:rsidR="00392149" w:rsidRPr="00392149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</w:t>
            </w:r>
          </w:p>
        </w:tc>
        <w:tc>
          <w:tcPr>
            <w:tcW w:w="7941" w:type="dxa"/>
            <w:vAlign w:val="center"/>
          </w:tcPr>
          <w:p w:rsidR="00392149" w:rsidRPr="006D21F8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D21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Организация и проведение разъяснительной работы с </w:t>
            </w:r>
            <w:proofErr w:type="gramStart"/>
            <w:r w:rsidRPr="006D21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D21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вопросам процедур проведения ОП и формирования позитивного отношения к объективной оценке образовательных результатов.</w:t>
            </w:r>
          </w:p>
        </w:tc>
        <w:tc>
          <w:tcPr>
            <w:tcW w:w="2548" w:type="dxa"/>
            <w:vMerge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3480" w:type="dxa"/>
            <w:gridSpan w:val="2"/>
            <w:vMerge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</w:tr>
      <w:tr w:rsidR="00392149" w:rsidTr="00392149">
        <w:trPr>
          <w:trHeight w:val="275"/>
        </w:trPr>
        <w:tc>
          <w:tcPr>
            <w:tcW w:w="888" w:type="dxa"/>
          </w:tcPr>
          <w:p w:rsidR="00392149" w:rsidRPr="00392149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</w:t>
            </w:r>
          </w:p>
        </w:tc>
        <w:tc>
          <w:tcPr>
            <w:tcW w:w="7941" w:type="dxa"/>
            <w:vAlign w:val="center"/>
          </w:tcPr>
          <w:p w:rsidR="00392149" w:rsidRPr="006D21F8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D21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Организация и проведение разъяснительной работы с родительской общественностью по вопросам процедур проведения ОП и формирования позитивного отношения к объективной оценке образовательных результатов.</w:t>
            </w:r>
          </w:p>
        </w:tc>
        <w:tc>
          <w:tcPr>
            <w:tcW w:w="2548" w:type="dxa"/>
            <w:vMerge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3480" w:type="dxa"/>
            <w:gridSpan w:val="2"/>
            <w:vMerge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</w:p>
        </w:tc>
      </w:tr>
      <w:tr w:rsidR="00392149" w:rsidTr="00392149">
        <w:trPr>
          <w:trHeight w:val="275"/>
        </w:trPr>
        <w:tc>
          <w:tcPr>
            <w:tcW w:w="888" w:type="dxa"/>
          </w:tcPr>
          <w:p w:rsidR="00392149" w:rsidRPr="00392149" w:rsidRDefault="00392149" w:rsidP="00D153F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</w:t>
            </w:r>
          </w:p>
        </w:tc>
        <w:tc>
          <w:tcPr>
            <w:tcW w:w="7941" w:type="dxa"/>
          </w:tcPr>
          <w:p w:rsidR="00392149" w:rsidRPr="00742EFE" w:rsidRDefault="00392149" w:rsidP="00392149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E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Организация периодического по</w:t>
            </w:r>
            <w:r w:rsidR="00742EFE" w:rsidRPr="00742E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сещения уроков представителями </w:t>
            </w:r>
            <w:r w:rsidRPr="00742E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родительской общественности</w:t>
            </w:r>
            <w:r w:rsidR="00742E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48" w:type="dxa"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2149">
              <w:rPr>
                <w:rFonts w:eastAsia="Calibri"/>
                <w:color w:val="000000"/>
                <w:sz w:val="24"/>
                <w:szCs w:val="24"/>
              </w:rPr>
              <w:t>по</w:t>
            </w:r>
            <w:proofErr w:type="spellEnd"/>
            <w:r w:rsidRPr="0039214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149">
              <w:rPr>
                <w:rFonts w:eastAsia="Calibri"/>
                <w:color w:val="000000"/>
                <w:sz w:val="24"/>
                <w:szCs w:val="24"/>
              </w:rPr>
              <w:t>мере</w:t>
            </w:r>
            <w:proofErr w:type="spellEnd"/>
            <w:r w:rsidRPr="0039214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2149">
              <w:rPr>
                <w:rFonts w:eastAsia="Calibri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480" w:type="dxa"/>
            <w:gridSpan w:val="2"/>
            <w:vAlign w:val="center"/>
          </w:tcPr>
          <w:p w:rsidR="00392149" w:rsidRPr="00392149" w:rsidRDefault="00392149" w:rsidP="005635A3">
            <w:pPr>
              <w:pStyle w:val="TableParagraph"/>
              <w:spacing w:line="240" w:lineRule="auto"/>
              <w:ind w:left="0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Администрация, </w:t>
            </w:r>
            <w:proofErr w:type="spellStart"/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кл</w:t>
            </w:r>
            <w:proofErr w:type="spellEnd"/>
            <w:r>
              <w:rPr>
                <w:rFonts w:eastAsia="Calibri"/>
                <w:color w:val="000000"/>
                <w:sz w:val="24"/>
                <w:szCs w:val="28"/>
                <w:lang w:val="ru-RU"/>
              </w:rPr>
              <w:t>. руководители</w:t>
            </w:r>
          </w:p>
        </w:tc>
      </w:tr>
    </w:tbl>
    <w:p w:rsidR="00F97D38" w:rsidRDefault="00F97D38" w:rsidP="00231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F97D38" w:rsidSect="000124FC">
      <w:pgSz w:w="16838" w:h="11906" w:orient="landscape"/>
      <w:pgMar w:top="851" w:right="567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F4" w:rsidRDefault="00AD20F4" w:rsidP="0048164B">
      <w:pPr>
        <w:spacing w:after="0" w:line="240" w:lineRule="auto"/>
      </w:pPr>
      <w:r>
        <w:separator/>
      </w:r>
    </w:p>
  </w:endnote>
  <w:endnote w:type="continuationSeparator" w:id="0">
    <w:p w:rsidR="00AD20F4" w:rsidRDefault="00AD20F4" w:rsidP="0048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37701"/>
      <w:docPartObj>
        <w:docPartGallery w:val="Page Numbers (Bottom of Page)"/>
        <w:docPartUnique/>
      </w:docPartObj>
    </w:sdtPr>
    <w:sdtEndPr/>
    <w:sdtContent>
      <w:p w:rsidR="00A73F58" w:rsidRDefault="007244C7">
        <w:pPr>
          <w:pStyle w:val="a7"/>
          <w:jc w:val="center"/>
        </w:pPr>
        <w:r>
          <w:fldChar w:fldCharType="begin"/>
        </w:r>
        <w:r w:rsidR="00A73F58">
          <w:instrText>PAGE   \* MERGEFORMAT</w:instrText>
        </w:r>
        <w:r>
          <w:fldChar w:fldCharType="separate"/>
        </w:r>
        <w:r w:rsidR="00274D70">
          <w:rPr>
            <w:noProof/>
          </w:rPr>
          <w:t>6</w:t>
        </w:r>
        <w:r>
          <w:fldChar w:fldCharType="end"/>
        </w:r>
      </w:p>
    </w:sdtContent>
  </w:sdt>
  <w:p w:rsidR="00A73F58" w:rsidRDefault="00A73F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F4" w:rsidRDefault="00AD20F4" w:rsidP="0048164B">
      <w:pPr>
        <w:spacing w:after="0" w:line="240" w:lineRule="auto"/>
      </w:pPr>
      <w:r>
        <w:separator/>
      </w:r>
    </w:p>
  </w:footnote>
  <w:footnote w:type="continuationSeparator" w:id="0">
    <w:p w:rsidR="00AD20F4" w:rsidRDefault="00AD20F4" w:rsidP="0048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56056"/>
      <w:docPartObj>
        <w:docPartGallery w:val="Page Numbers (Top of Page)"/>
        <w:docPartUnique/>
      </w:docPartObj>
    </w:sdtPr>
    <w:sdtEndPr/>
    <w:sdtContent>
      <w:p w:rsidR="00392149" w:rsidRDefault="007244C7">
        <w:pPr>
          <w:pStyle w:val="a5"/>
          <w:jc w:val="center"/>
        </w:pPr>
        <w:r>
          <w:fldChar w:fldCharType="begin"/>
        </w:r>
        <w:r w:rsidR="00580ED7">
          <w:instrText>PAGE   \* MERGEFORMAT</w:instrText>
        </w:r>
        <w:r>
          <w:fldChar w:fldCharType="separate"/>
        </w:r>
        <w:r w:rsidR="00274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149" w:rsidRDefault="003921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509C2"/>
    <w:multiLevelType w:val="hybridMultilevel"/>
    <w:tmpl w:val="2548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5F02"/>
    <w:multiLevelType w:val="multilevel"/>
    <w:tmpl w:val="3A8C909A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6">
    <w:nsid w:val="1E0E3274"/>
    <w:multiLevelType w:val="hybridMultilevel"/>
    <w:tmpl w:val="8790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12EBE"/>
    <w:multiLevelType w:val="hybridMultilevel"/>
    <w:tmpl w:val="D26AC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F0DB2"/>
    <w:multiLevelType w:val="hybridMultilevel"/>
    <w:tmpl w:val="1120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D79B3"/>
    <w:multiLevelType w:val="multilevel"/>
    <w:tmpl w:val="EA763C68"/>
    <w:lvl w:ilvl="0">
      <w:start w:val="1"/>
      <w:numFmt w:val="decimal"/>
      <w:lvlText w:val="%1."/>
      <w:lvlJc w:val="left"/>
      <w:pPr>
        <w:ind w:left="6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7" w:hanging="1800"/>
      </w:pPr>
      <w:rPr>
        <w:rFonts w:hint="default"/>
      </w:rPr>
    </w:lvl>
  </w:abstractNum>
  <w:abstractNum w:abstractNumId="1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>
    <w:nsid w:val="49503BCB"/>
    <w:multiLevelType w:val="hybridMultilevel"/>
    <w:tmpl w:val="4BC8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A3DE6"/>
    <w:multiLevelType w:val="hybridMultilevel"/>
    <w:tmpl w:val="CA48D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8356B"/>
    <w:multiLevelType w:val="hybridMultilevel"/>
    <w:tmpl w:val="190C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D0ABA"/>
    <w:multiLevelType w:val="hybridMultilevel"/>
    <w:tmpl w:val="4F70E6C6"/>
    <w:lvl w:ilvl="0" w:tplc="E5463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625C0"/>
    <w:multiLevelType w:val="hybridMultilevel"/>
    <w:tmpl w:val="01A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2"/>
  </w:num>
  <w:num w:numId="5">
    <w:abstractNumId w:val="14"/>
  </w:num>
  <w:num w:numId="6">
    <w:abstractNumId w:val="1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1"/>
  </w:num>
  <w:num w:numId="11">
    <w:abstractNumId w:val="3"/>
  </w:num>
  <w:num w:numId="12">
    <w:abstractNumId w:val="11"/>
  </w:num>
  <w:num w:numId="13">
    <w:abstractNumId w:val="19"/>
  </w:num>
  <w:num w:numId="14">
    <w:abstractNumId w:val="0"/>
  </w:num>
  <w:num w:numId="15">
    <w:abstractNumId w:val="22"/>
  </w:num>
  <w:num w:numId="16">
    <w:abstractNumId w:val="13"/>
  </w:num>
  <w:num w:numId="17">
    <w:abstractNumId w:val="18"/>
  </w:num>
  <w:num w:numId="18">
    <w:abstractNumId w:val="8"/>
  </w:num>
  <w:num w:numId="19">
    <w:abstractNumId w:val="23"/>
  </w:num>
  <w:num w:numId="20">
    <w:abstractNumId w:val="5"/>
  </w:num>
  <w:num w:numId="21">
    <w:abstractNumId w:val="10"/>
  </w:num>
  <w:num w:numId="22">
    <w:abstractNumId w:val="9"/>
  </w:num>
  <w:num w:numId="23">
    <w:abstractNumId w:val="24"/>
  </w:num>
  <w:num w:numId="24">
    <w:abstractNumId w:val="17"/>
  </w:num>
  <w:num w:numId="25">
    <w:abstractNumId w:val="6"/>
  </w:num>
  <w:num w:numId="26">
    <w:abstractNumId w:val="4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F84"/>
    <w:rsid w:val="00005FC5"/>
    <w:rsid w:val="000124FC"/>
    <w:rsid w:val="000364AF"/>
    <w:rsid w:val="00042A83"/>
    <w:rsid w:val="000560FC"/>
    <w:rsid w:val="0006064F"/>
    <w:rsid w:val="00065E7F"/>
    <w:rsid w:val="000736BA"/>
    <w:rsid w:val="00077D8E"/>
    <w:rsid w:val="00090BA6"/>
    <w:rsid w:val="000967E8"/>
    <w:rsid w:val="00097B36"/>
    <w:rsid w:val="000A400D"/>
    <w:rsid w:val="000B2B7E"/>
    <w:rsid w:val="000B7B06"/>
    <w:rsid w:val="000C2C17"/>
    <w:rsid w:val="000C30C1"/>
    <w:rsid w:val="000C5580"/>
    <w:rsid w:val="000E4E24"/>
    <w:rsid w:val="000F2A89"/>
    <w:rsid w:val="000F5114"/>
    <w:rsid w:val="0010637D"/>
    <w:rsid w:val="00113095"/>
    <w:rsid w:val="001137B4"/>
    <w:rsid w:val="001413CB"/>
    <w:rsid w:val="0014717F"/>
    <w:rsid w:val="00147548"/>
    <w:rsid w:val="00154CD5"/>
    <w:rsid w:val="0017671C"/>
    <w:rsid w:val="00182B47"/>
    <w:rsid w:val="00183870"/>
    <w:rsid w:val="00183BAB"/>
    <w:rsid w:val="001D1158"/>
    <w:rsid w:val="001F6835"/>
    <w:rsid w:val="002056FC"/>
    <w:rsid w:val="0021550B"/>
    <w:rsid w:val="00231F1D"/>
    <w:rsid w:val="002610D7"/>
    <w:rsid w:val="002615BD"/>
    <w:rsid w:val="00265F5D"/>
    <w:rsid w:val="00274D70"/>
    <w:rsid w:val="002910FA"/>
    <w:rsid w:val="0029221E"/>
    <w:rsid w:val="0029349D"/>
    <w:rsid w:val="002C004F"/>
    <w:rsid w:val="002D53C8"/>
    <w:rsid w:val="002E16F5"/>
    <w:rsid w:val="002F1F49"/>
    <w:rsid w:val="002F31F0"/>
    <w:rsid w:val="002F695E"/>
    <w:rsid w:val="00311F27"/>
    <w:rsid w:val="00332A31"/>
    <w:rsid w:val="00346C81"/>
    <w:rsid w:val="003870A1"/>
    <w:rsid w:val="00392149"/>
    <w:rsid w:val="003A7DC5"/>
    <w:rsid w:val="003B00F3"/>
    <w:rsid w:val="00401E6D"/>
    <w:rsid w:val="00412E21"/>
    <w:rsid w:val="00430AF2"/>
    <w:rsid w:val="00460C72"/>
    <w:rsid w:val="0048164B"/>
    <w:rsid w:val="00482AA8"/>
    <w:rsid w:val="00484BAA"/>
    <w:rsid w:val="0048516D"/>
    <w:rsid w:val="004A3423"/>
    <w:rsid w:val="004B2E47"/>
    <w:rsid w:val="005071F5"/>
    <w:rsid w:val="005103C3"/>
    <w:rsid w:val="00511F53"/>
    <w:rsid w:val="005275ED"/>
    <w:rsid w:val="00535F1F"/>
    <w:rsid w:val="00536F81"/>
    <w:rsid w:val="00537962"/>
    <w:rsid w:val="005635A3"/>
    <w:rsid w:val="00564A14"/>
    <w:rsid w:val="005675F5"/>
    <w:rsid w:val="00580ED7"/>
    <w:rsid w:val="00582A2C"/>
    <w:rsid w:val="005851B5"/>
    <w:rsid w:val="005A0ACF"/>
    <w:rsid w:val="005C05E1"/>
    <w:rsid w:val="005C39BD"/>
    <w:rsid w:val="005C4C86"/>
    <w:rsid w:val="005E48CA"/>
    <w:rsid w:val="005E64E9"/>
    <w:rsid w:val="005F5862"/>
    <w:rsid w:val="006100FF"/>
    <w:rsid w:val="00624E76"/>
    <w:rsid w:val="00636650"/>
    <w:rsid w:val="00670997"/>
    <w:rsid w:val="00684CA2"/>
    <w:rsid w:val="006B1DB6"/>
    <w:rsid w:val="006B4076"/>
    <w:rsid w:val="006D21F8"/>
    <w:rsid w:val="006F0B47"/>
    <w:rsid w:val="006F594E"/>
    <w:rsid w:val="00707C42"/>
    <w:rsid w:val="00710DF4"/>
    <w:rsid w:val="00711629"/>
    <w:rsid w:val="00712A4F"/>
    <w:rsid w:val="007134B4"/>
    <w:rsid w:val="007244C7"/>
    <w:rsid w:val="00732130"/>
    <w:rsid w:val="00741E71"/>
    <w:rsid w:val="00742EFE"/>
    <w:rsid w:val="00761903"/>
    <w:rsid w:val="007628BE"/>
    <w:rsid w:val="00793AA8"/>
    <w:rsid w:val="007A00F2"/>
    <w:rsid w:val="007C0456"/>
    <w:rsid w:val="007C51CE"/>
    <w:rsid w:val="007C7AF4"/>
    <w:rsid w:val="007D0066"/>
    <w:rsid w:val="0081067C"/>
    <w:rsid w:val="0081774B"/>
    <w:rsid w:val="00841D34"/>
    <w:rsid w:val="00844770"/>
    <w:rsid w:val="008473DD"/>
    <w:rsid w:val="0086115E"/>
    <w:rsid w:val="0089676E"/>
    <w:rsid w:val="008B1724"/>
    <w:rsid w:val="008B2AB6"/>
    <w:rsid w:val="008B7127"/>
    <w:rsid w:val="008E3412"/>
    <w:rsid w:val="00900E52"/>
    <w:rsid w:val="00905FB0"/>
    <w:rsid w:val="00912519"/>
    <w:rsid w:val="0092418B"/>
    <w:rsid w:val="00976F43"/>
    <w:rsid w:val="00994567"/>
    <w:rsid w:val="009C1326"/>
    <w:rsid w:val="009C6CF1"/>
    <w:rsid w:val="009C79A5"/>
    <w:rsid w:val="009D6368"/>
    <w:rsid w:val="009F0214"/>
    <w:rsid w:val="009F21F9"/>
    <w:rsid w:val="009F451D"/>
    <w:rsid w:val="009F4563"/>
    <w:rsid w:val="009F755E"/>
    <w:rsid w:val="00A02F87"/>
    <w:rsid w:val="00A359E1"/>
    <w:rsid w:val="00A73F58"/>
    <w:rsid w:val="00A76E04"/>
    <w:rsid w:val="00A817F5"/>
    <w:rsid w:val="00A902FB"/>
    <w:rsid w:val="00AB0C3F"/>
    <w:rsid w:val="00AB3C49"/>
    <w:rsid w:val="00AC2F1F"/>
    <w:rsid w:val="00AC320F"/>
    <w:rsid w:val="00AD20F4"/>
    <w:rsid w:val="00AD6D61"/>
    <w:rsid w:val="00AE6895"/>
    <w:rsid w:val="00B0013A"/>
    <w:rsid w:val="00B14BBB"/>
    <w:rsid w:val="00B16612"/>
    <w:rsid w:val="00B66C94"/>
    <w:rsid w:val="00B87E6D"/>
    <w:rsid w:val="00BA0DD4"/>
    <w:rsid w:val="00BC6778"/>
    <w:rsid w:val="00C0030D"/>
    <w:rsid w:val="00C05674"/>
    <w:rsid w:val="00C11B3C"/>
    <w:rsid w:val="00C22F48"/>
    <w:rsid w:val="00C30588"/>
    <w:rsid w:val="00C37CC6"/>
    <w:rsid w:val="00C91826"/>
    <w:rsid w:val="00C95827"/>
    <w:rsid w:val="00CA4B8F"/>
    <w:rsid w:val="00CC19B7"/>
    <w:rsid w:val="00CD209C"/>
    <w:rsid w:val="00CD2912"/>
    <w:rsid w:val="00CD37EE"/>
    <w:rsid w:val="00CD7F84"/>
    <w:rsid w:val="00D153F8"/>
    <w:rsid w:val="00D1605D"/>
    <w:rsid w:val="00D2082D"/>
    <w:rsid w:val="00D23A71"/>
    <w:rsid w:val="00D27C35"/>
    <w:rsid w:val="00D416F3"/>
    <w:rsid w:val="00D639DF"/>
    <w:rsid w:val="00D64254"/>
    <w:rsid w:val="00D74799"/>
    <w:rsid w:val="00DB24B4"/>
    <w:rsid w:val="00DB6557"/>
    <w:rsid w:val="00DF3CFE"/>
    <w:rsid w:val="00DF7C05"/>
    <w:rsid w:val="00E07515"/>
    <w:rsid w:val="00E10FDF"/>
    <w:rsid w:val="00E15DA3"/>
    <w:rsid w:val="00E20333"/>
    <w:rsid w:val="00E20518"/>
    <w:rsid w:val="00E4682D"/>
    <w:rsid w:val="00E54AB3"/>
    <w:rsid w:val="00EB5F8D"/>
    <w:rsid w:val="00EC3DE3"/>
    <w:rsid w:val="00EC6193"/>
    <w:rsid w:val="00EE736C"/>
    <w:rsid w:val="00EF00DC"/>
    <w:rsid w:val="00EF06A2"/>
    <w:rsid w:val="00F17580"/>
    <w:rsid w:val="00F35A81"/>
    <w:rsid w:val="00F70B9F"/>
    <w:rsid w:val="00F97D38"/>
    <w:rsid w:val="00FD34EC"/>
    <w:rsid w:val="00FF273C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38"/>
    <w:pPr>
      <w:ind w:left="720"/>
      <w:contextualSpacing/>
    </w:pPr>
  </w:style>
  <w:style w:type="table" w:styleId="a4">
    <w:name w:val="Table Grid"/>
    <w:basedOn w:val="a1"/>
    <w:uiPriority w:val="39"/>
    <w:rsid w:val="00F9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64B"/>
  </w:style>
  <w:style w:type="paragraph" w:styleId="a7">
    <w:name w:val="footer"/>
    <w:basedOn w:val="a"/>
    <w:link w:val="a8"/>
    <w:uiPriority w:val="99"/>
    <w:unhideWhenUsed/>
    <w:rsid w:val="0048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64B"/>
  </w:style>
  <w:style w:type="paragraph" w:styleId="a9">
    <w:name w:val="Body Text"/>
    <w:basedOn w:val="a"/>
    <w:link w:val="aa"/>
    <w:uiPriority w:val="1"/>
    <w:qFormat/>
    <w:rsid w:val="00012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0124F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2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24FC"/>
    <w:pPr>
      <w:widowControl w:val="0"/>
      <w:autoSpaceDE w:val="0"/>
      <w:autoSpaceDN w:val="0"/>
      <w:spacing w:after="0" w:line="270" w:lineRule="exact"/>
      <w:ind w:left="307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8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0E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Волошко</dc:creator>
  <cp:lastModifiedBy>User</cp:lastModifiedBy>
  <cp:revision>9</cp:revision>
  <cp:lastPrinted>2023-04-13T03:25:00Z</cp:lastPrinted>
  <dcterms:created xsi:type="dcterms:W3CDTF">2023-04-08T09:21:00Z</dcterms:created>
  <dcterms:modified xsi:type="dcterms:W3CDTF">2025-10-19T14:36:00Z</dcterms:modified>
</cp:coreProperties>
</file>